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53" w:rsidRPr="00D21C53" w:rsidRDefault="00D21C53" w:rsidP="00D21C53">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D21C53">
        <w:rPr>
          <w:rFonts w:ascii="Arial" w:eastAsia="Times New Roman" w:hAnsi="Arial" w:cs="Arial"/>
          <w:b/>
          <w:bCs/>
          <w:color w:val="2D2D2D"/>
          <w:spacing w:val="2"/>
          <w:kern w:val="36"/>
          <w:sz w:val="46"/>
          <w:szCs w:val="46"/>
          <w:lang w:eastAsia="ru-RU"/>
        </w:rPr>
        <w:t>О порядке подключения к системам теплоснабжения и о внесении изменений в некоторые акты Правительства Российской Федерации (с изменениями на 18 января 2017 года)</w:t>
      </w:r>
    </w:p>
    <w:p w:rsidR="00D21C53" w:rsidRPr="00D21C53" w:rsidRDefault="00D21C53" w:rsidP="00D21C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ПРАВИТЕЛЬСТВО РОССИЙСКОЙ ФЕДЕРАЦИИ</w:t>
      </w:r>
    </w:p>
    <w:p w:rsidR="00D21C53" w:rsidRPr="00D21C53" w:rsidRDefault="00D21C53" w:rsidP="00D21C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ПОСТАНОВЛЕНИЕ</w:t>
      </w:r>
    </w:p>
    <w:p w:rsidR="00D21C53" w:rsidRPr="00D21C53" w:rsidRDefault="00D21C53" w:rsidP="00D21C53">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от 16 апреля 2012 года N 307</w:t>
      </w:r>
    </w:p>
    <w:p w:rsidR="00D21C53" w:rsidRPr="00D21C53" w:rsidRDefault="00D21C53" w:rsidP="00D21C53">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 О порядке подключения к системам теплоснабжения и о внесении изменений в некоторые акты Правительства Российской Федерации</w:t>
      </w:r>
    </w:p>
    <w:p w:rsidR="00D21C53" w:rsidRPr="00D21C53" w:rsidRDefault="00D21C53" w:rsidP="00D21C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(с изменениями на 18 января 2017 года)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____________________________________________________________________ </w:t>
      </w:r>
      <w:r w:rsidRPr="00D21C53">
        <w:rPr>
          <w:rFonts w:ascii="Arial" w:eastAsia="Times New Roman" w:hAnsi="Arial" w:cs="Arial"/>
          <w:color w:val="2D2D2D"/>
          <w:spacing w:val="2"/>
          <w:sz w:val="21"/>
          <w:szCs w:val="21"/>
          <w:lang w:eastAsia="ru-RU"/>
        </w:rPr>
        <w:br/>
        <w:t>Документ с изменениями, внесенными: </w:t>
      </w:r>
      <w:r w:rsidRPr="00D21C53">
        <w:rPr>
          <w:rFonts w:ascii="Arial" w:eastAsia="Times New Roman" w:hAnsi="Arial" w:cs="Arial"/>
          <w:color w:val="2D2D2D"/>
          <w:spacing w:val="2"/>
          <w:sz w:val="21"/>
          <w:szCs w:val="21"/>
          <w:lang w:eastAsia="ru-RU"/>
        </w:rPr>
        <w:br/>
      </w:r>
      <w:hyperlink r:id="rId6" w:history="1">
        <w:r w:rsidRPr="00D21C53">
          <w:rPr>
            <w:rFonts w:ascii="Arial" w:eastAsia="Times New Roman" w:hAnsi="Arial" w:cs="Arial"/>
            <w:color w:val="00466E"/>
            <w:spacing w:val="2"/>
            <w:sz w:val="21"/>
            <w:szCs w:val="21"/>
            <w:u w:val="single"/>
            <w:lang w:eastAsia="ru-RU"/>
          </w:rPr>
          <w:t>постановлением Правительства Российской Федерации от 30 декабря 2013 года N 1314</w:t>
        </w:r>
      </w:hyperlink>
      <w:r w:rsidRPr="00D21C53">
        <w:rPr>
          <w:rFonts w:ascii="Arial" w:eastAsia="Times New Roman" w:hAnsi="Arial" w:cs="Arial"/>
          <w:color w:val="2D2D2D"/>
          <w:spacing w:val="2"/>
          <w:sz w:val="21"/>
          <w:szCs w:val="21"/>
          <w:lang w:eastAsia="ru-RU"/>
        </w:rPr>
        <w:t>(Официальный интернет-портал правовой информации www.pravo.gov.ru, 09.01.2014) (о порядке вступления в силу см. </w:t>
      </w:r>
      <w:hyperlink r:id="rId7" w:history="1">
        <w:r w:rsidRPr="00D21C53">
          <w:rPr>
            <w:rFonts w:ascii="Arial" w:eastAsia="Times New Roman" w:hAnsi="Arial" w:cs="Arial"/>
            <w:color w:val="00466E"/>
            <w:spacing w:val="2"/>
            <w:sz w:val="21"/>
            <w:szCs w:val="21"/>
            <w:u w:val="single"/>
            <w:lang w:eastAsia="ru-RU"/>
          </w:rPr>
          <w:t>пункт 5 постановления Правительства Российской Федерации от 30 декабря 2013 года N 1314</w:t>
        </w:r>
      </w:hyperlink>
      <w:r w:rsidRPr="00D21C53">
        <w:rPr>
          <w:rFonts w:ascii="Arial" w:eastAsia="Times New Roman" w:hAnsi="Arial" w:cs="Arial"/>
          <w:color w:val="2D2D2D"/>
          <w:spacing w:val="2"/>
          <w:sz w:val="21"/>
          <w:szCs w:val="21"/>
          <w:lang w:eastAsia="ru-RU"/>
        </w:rPr>
        <w:t>).</w:t>
      </w:r>
      <w:r w:rsidRPr="00D21C53">
        <w:rPr>
          <w:rFonts w:ascii="Arial" w:eastAsia="Times New Roman" w:hAnsi="Arial" w:cs="Arial"/>
          <w:color w:val="2D2D2D"/>
          <w:spacing w:val="2"/>
          <w:sz w:val="21"/>
          <w:szCs w:val="21"/>
          <w:lang w:eastAsia="ru-RU"/>
        </w:rPr>
        <w:br/>
      </w:r>
      <w:hyperlink r:id="rId8" w:history="1">
        <w:r w:rsidRPr="00D21C53">
          <w:rPr>
            <w:rFonts w:ascii="Arial" w:eastAsia="Times New Roman" w:hAnsi="Arial" w:cs="Arial"/>
            <w:color w:val="00466E"/>
            <w:spacing w:val="2"/>
            <w:sz w:val="21"/>
            <w:szCs w:val="21"/>
            <w:u w:val="single"/>
            <w:lang w:eastAsia="ru-RU"/>
          </w:rPr>
          <w:t>постановлением Правительства Российской Федерации от 14 ноября 2014 года N 1201</w:t>
        </w:r>
      </w:hyperlink>
      <w:r w:rsidRPr="00D21C53">
        <w:rPr>
          <w:rFonts w:ascii="Arial" w:eastAsia="Times New Roman" w:hAnsi="Arial" w:cs="Arial"/>
          <w:color w:val="2D2D2D"/>
          <w:spacing w:val="2"/>
          <w:sz w:val="21"/>
          <w:szCs w:val="21"/>
          <w:lang w:eastAsia="ru-RU"/>
        </w:rPr>
        <w:t>(Официальный интернет-портал правовой информации www.pravo.gov.ru, 19.11.2014, N 0001201411190012); </w:t>
      </w:r>
      <w:r w:rsidRPr="00D21C53">
        <w:rPr>
          <w:rFonts w:ascii="Arial" w:eastAsia="Times New Roman" w:hAnsi="Arial" w:cs="Arial"/>
          <w:color w:val="2D2D2D"/>
          <w:spacing w:val="2"/>
          <w:sz w:val="21"/>
          <w:szCs w:val="21"/>
          <w:lang w:eastAsia="ru-RU"/>
        </w:rPr>
        <w:br/>
      </w:r>
      <w:hyperlink r:id="rId9" w:history="1">
        <w:r w:rsidRPr="00D21C53">
          <w:rPr>
            <w:rFonts w:ascii="Arial" w:eastAsia="Times New Roman" w:hAnsi="Arial" w:cs="Arial"/>
            <w:color w:val="00466E"/>
            <w:spacing w:val="2"/>
            <w:sz w:val="21"/>
            <w:szCs w:val="21"/>
            <w:u w:val="single"/>
            <w:lang w:eastAsia="ru-RU"/>
          </w:rPr>
          <w:t>постановлением Правительства Российской Федерации от 18 января 2017 года N 32</w:t>
        </w:r>
      </w:hyperlink>
      <w:r w:rsidRPr="00D21C53">
        <w:rPr>
          <w:rFonts w:ascii="Arial" w:eastAsia="Times New Roman" w:hAnsi="Arial" w:cs="Arial"/>
          <w:color w:val="2D2D2D"/>
          <w:spacing w:val="2"/>
          <w:sz w:val="21"/>
          <w:szCs w:val="21"/>
          <w:lang w:eastAsia="ru-RU"/>
        </w:rPr>
        <w:t>(Официальный интернет-портал правовой информации www.pravo.gov.ru, 20.01.2017, N 0001201701200013). </w:t>
      </w:r>
      <w:r w:rsidRPr="00D21C53">
        <w:rPr>
          <w:rFonts w:ascii="Arial" w:eastAsia="Times New Roman" w:hAnsi="Arial" w:cs="Arial"/>
          <w:color w:val="2D2D2D"/>
          <w:spacing w:val="2"/>
          <w:sz w:val="21"/>
          <w:szCs w:val="21"/>
          <w:lang w:eastAsia="ru-RU"/>
        </w:rPr>
        <w:br/>
        <w:t>____________________________________________________________________</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____________________________________________________________________</w:t>
      </w:r>
      <w:r w:rsidRPr="00D21C53">
        <w:rPr>
          <w:rFonts w:ascii="Arial" w:eastAsia="Times New Roman" w:hAnsi="Arial" w:cs="Arial"/>
          <w:color w:val="2D2D2D"/>
          <w:spacing w:val="2"/>
          <w:sz w:val="21"/>
          <w:szCs w:val="21"/>
          <w:lang w:eastAsia="ru-RU"/>
        </w:rPr>
        <w:br/>
        <w:t>В документе также учтено:</w:t>
      </w:r>
      <w:r w:rsidRPr="00D21C53">
        <w:rPr>
          <w:rFonts w:ascii="Arial" w:eastAsia="Times New Roman" w:hAnsi="Arial" w:cs="Arial"/>
          <w:color w:val="2D2D2D"/>
          <w:spacing w:val="2"/>
          <w:sz w:val="21"/>
          <w:szCs w:val="21"/>
          <w:lang w:eastAsia="ru-RU"/>
        </w:rPr>
        <w:br/>
      </w:r>
      <w:hyperlink r:id="rId10" w:history="1">
        <w:r w:rsidRPr="00D21C53">
          <w:rPr>
            <w:rFonts w:ascii="Arial" w:eastAsia="Times New Roman" w:hAnsi="Arial" w:cs="Arial"/>
            <w:color w:val="00466E"/>
            <w:spacing w:val="2"/>
            <w:sz w:val="21"/>
            <w:szCs w:val="21"/>
            <w:u w:val="single"/>
            <w:lang w:eastAsia="ru-RU"/>
          </w:rPr>
          <w:t>решение Верховного Суда Российской Федерации от 6 декабря 2013 года N АКПИ13-997</w:t>
        </w:r>
      </w:hyperlink>
      <w:r w:rsidRPr="00D21C53">
        <w:rPr>
          <w:rFonts w:ascii="Arial" w:eastAsia="Times New Roman" w:hAnsi="Arial" w:cs="Arial"/>
          <w:color w:val="2D2D2D"/>
          <w:spacing w:val="2"/>
          <w:sz w:val="21"/>
          <w:szCs w:val="21"/>
          <w:lang w:eastAsia="ru-RU"/>
        </w:rPr>
        <w:t>(вступило в законную силу 11 марта 2014 года).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____________________________________________________________________</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соответствии с </w:t>
      </w:r>
      <w:hyperlink r:id="rId11" w:history="1">
        <w:r w:rsidRPr="00D21C53">
          <w:rPr>
            <w:rFonts w:ascii="Arial" w:eastAsia="Times New Roman" w:hAnsi="Arial" w:cs="Arial"/>
            <w:color w:val="00466E"/>
            <w:spacing w:val="2"/>
            <w:sz w:val="21"/>
            <w:szCs w:val="21"/>
            <w:u w:val="single"/>
            <w:lang w:eastAsia="ru-RU"/>
          </w:rPr>
          <w:t>Федеральным законом "О теплоснабжении"</w:t>
        </w:r>
      </w:hyperlink>
      <w:r w:rsidRPr="00D21C53">
        <w:rPr>
          <w:rFonts w:ascii="Arial" w:eastAsia="Times New Roman" w:hAnsi="Arial" w:cs="Arial"/>
          <w:color w:val="2D2D2D"/>
          <w:spacing w:val="2"/>
          <w:sz w:val="21"/>
          <w:szCs w:val="21"/>
          <w:lang w:eastAsia="ru-RU"/>
        </w:rPr>
        <w:t> Правительство Российской Федерации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постановляет:</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Утвердить прилагаемые: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Правила подключения к системам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абзац утратил силу с 27 ноября 2014 года - </w:t>
      </w:r>
      <w:hyperlink r:id="rId12" w:history="1">
        <w:r w:rsidRPr="00D21C53">
          <w:rPr>
            <w:rFonts w:ascii="Arial" w:eastAsia="Times New Roman" w:hAnsi="Arial" w:cs="Arial"/>
            <w:color w:val="00466E"/>
            <w:spacing w:val="2"/>
            <w:sz w:val="21"/>
            <w:szCs w:val="21"/>
            <w:u w:val="single"/>
            <w:lang w:eastAsia="ru-RU"/>
          </w:rPr>
          <w:t>постановление Правительства Российской Федерации от 14 ноября 2014 года N 1201</w:t>
        </w:r>
      </w:hyperlink>
      <w:r w:rsidRPr="00D21C53">
        <w:rPr>
          <w:rFonts w:ascii="Arial" w:eastAsia="Times New Roman" w:hAnsi="Arial" w:cs="Arial"/>
          <w:color w:val="2D2D2D"/>
          <w:spacing w:val="2"/>
          <w:sz w:val="21"/>
          <w:szCs w:val="21"/>
          <w:lang w:eastAsia="ru-RU"/>
        </w:rPr>
        <w:t>. </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lastRenderedPageBreak/>
        <w:br/>
      </w:r>
    </w:p>
    <w:p w:rsidR="00D21C53" w:rsidRPr="00D21C53" w:rsidRDefault="00D21C53" w:rsidP="00D21C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Председатель Правительства</w:t>
      </w:r>
      <w:r w:rsidRPr="00D21C53">
        <w:rPr>
          <w:rFonts w:ascii="Arial" w:eastAsia="Times New Roman" w:hAnsi="Arial" w:cs="Arial"/>
          <w:color w:val="2D2D2D"/>
          <w:spacing w:val="2"/>
          <w:sz w:val="21"/>
          <w:szCs w:val="21"/>
          <w:lang w:eastAsia="ru-RU"/>
        </w:rPr>
        <w:br/>
        <w:t>Российской Федерации</w:t>
      </w:r>
      <w:r w:rsidRPr="00D21C53">
        <w:rPr>
          <w:rFonts w:ascii="Arial" w:eastAsia="Times New Roman" w:hAnsi="Arial" w:cs="Arial"/>
          <w:color w:val="2D2D2D"/>
          <w:spacing w:val="2"/>
          <w:sz w:val="21"/>
          <w:szCs w:val="21"/>
          <w:lang w:eastAsia="ru-RU"/>
        </w:rPr>
        <w:br/>
        <w:t>В.Путин</w:t>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Правила подключения к системам теплоснабжения</w:t>
      </w:r>
    </w:p>
    <w:p w:rsidR="00D21C53" w:rsidRPr="00D21C53" w:rsidRDefault="00D21C53" w:rsidP="00D21C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УТВЕРЖДЕНЫ</w:t>
      </w:r>
      <w:r w:rsidRPr="00D21C53">
        <w:rPr>
          <w:rFonts w:ascii="Arial" w:eastAsia="Times New Roman" w:hAnsi="Arial" w:cs="Arial"/>
          <w:color w:val="2D2D2D"/>
          <w:spacing w:val="2"/>
          <w:sz w:val="21"/>
          <w:szCs w:val="21"/>
          <w:lang w:eastAsia="ru-RU"/>
        </w:rPr>
        <w:br/>
        <w:t>постановлением Правительства</w:t>
      </w:r>
      <w:r w:rsidRPr="00D21C53">
        <w:rPr>
          <w:rFonts w:ascii="Arial" w:eastAsia="Times New Roman" w:hAnsi="Arial" w:cs="Arial"/>
          <w:color w:val="2D2D2D"/>
          <w:spacing w:val="2"/>
          <w:sz w:val="21"/>
          <w:szCs w:val="21"/>
          <w:lang w:eastAsia="ru-RU"/>
        </w:rPr>
        <w:br/>
        <w:t>Российской Федерации</w:t>
      </w:r>
      <w:r w:rsidRPr="00D21C53">
        <w:rPr>
          <w:rFonts w:ascii="Arial" w:eastAsia="Times New Roman" w:hAnsi="Arial" w:cs="Arial"/>
          <w:color w:val="2D2D2D"/>
          <w:spacing w:val="2"/>
          <w:sz w:val="21"/>
          <w:szCs w:val="21"/>
          <w:lang w:eastAsia="ru-RU"/>
        </w:rPr>
        <w:br/>
        <w:t>от 16 апреля 2012 года N 307</w:t>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(с изменениями на 18 января 2017 года)</w:t>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21C53">
        <w:rPr>
          <w:rFonts w:ascii="Arial" w:eastAsia="Times New Roman" w:hAnsi="Arial" w:cs="Arial"/>
          <w:color w:val="4C4C4C"/>
          <w:spacing w:val="2"/>
          <w:sz w:val="29"/>
          <w:szCs w:val="29"/>
          <w:lang w:eastAsia="ru-RU"/>
        </w:rPr>
        <w:t>I. Общие положения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 Для целей настоящих Правил используются следующие основные понятия: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"точка подключения" - место присоединения подключаемого объекта к системе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пунктом 6 настоящих Правил;</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"смежные организации" - организации, владеющие на праве собственности или ином </w:t>
      </w:r>
      <w:r w:rsidRPr="00D21C53">
        <w:rPr>
          <w:rFonts w:ascii="Arial" w:eastAsia="Times New Roman" w:hAnsi="Arial" w:cs="Arial"/>
          <w:color w:val="2D2D2D"/>
          <w:spacing w:val="2"/>
          <w:sz w:val="21"/>
          <w:szCs w:val="21"/>
          <w:lang w:eastAsia="ru-RU"/>
        </w:rPr>
        <w:lastRenderedPageBreak/>
        <w:t>законном основании тепловыми сетями и (или) источниками тепловой энергии, имеющими взаимные точки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Основанием для заключения договора о подключении является подача заявителем заявки на подключение к системе теплоснабжения в случаях:</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 Теплоснабжающие или теплосетевые организации, являющиеся исполнителями по договору о подключении, определяются в соответствии с разделом II настоящих Правил.</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Договор о подключении является публичным для теплоснабжающих и теплосетевых организаций.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w:t>
      </w:r>
      <w:r w:rsidRPr="00D21C53">
        <w:rPr>
          <w:rFonts w:ascii="Arial" w:eastAsia="Times New Roman" w:hAnsi="Arial" w:cs="Arial"/>
          <w:color w:val="2D2D2D"/>
          <w:spacing w:val="2"/>
          <w:sz w:val="21"/>
          <w:szCs w:val="21"/>
          <w:lang w:eastAsia="ru-RU"/>
        </w:rPr>
        <w:lastRenderedPageBreak/>
        <w:t>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иной точке подключения с учетом определения технической возможности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путем уступки права на использование мощности в порядке, установленном разделом V настоящих Правил, при наличии технической возможности такой уступки.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 Подключение объекта осуществляется в порядке, который включает следующие этапы:</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выбор заявителем теплоснабжающей организации или теплосетевой организации (исполнителя);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7. Порядок создания и (или) реконструкции (модернизации) тепловых сетей или источников тепловой энергии в случае, предусмотренном пунктом 6 настоящих Правил, определяется на основании схем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21C53">
        <w:rPr>
          <w:rFonts w:ascii="Arial" w:eastAsia="Times New Roman" w:hAnsi="Arial" w:cs="Arial"/>
          <w:color w:val="4C4C4C"/>
          <w:spacing w:val="2"/>
          <w:sz w:val="29"/>
          <w:szCs w:val="29"/>
          <w:lang w:eastAsia="ru-RU"/>
        </w:rPr>
        <w:t xml:space="preserve">II. Правила выбора теплоснабжающей или теплосетевой организации, к которой следует обращаться заинтересованным в </w:t>
      </w:r>
      <w:r w:rsidRPr="00D21C53">
        <w:rPr>
          <w:rFonts w:ascii="Arial" w:eastAsia="Times New Roman" w:hAnsi="Arial" w:cs="Arial"/>
          <w:color w:val="4C4C4C"/>
          <w:spacing w:val="2"/>
          <w:sz w:val="29"/>
          <w:szCs w:val="29"/>
          <w:lang w:eastAsia="ru-RU"/>
        </w:rPr>
        <w:lastRenderedPageBreak/>
        <w:t>подключении к системе теплоснабжения лицам и которая не вправе отказать им в услуге по такому подключению и в заключении соответствующего договора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9. В случае если для подключения объекта к сетям инженерно-технического обеспечения в соответствии с </w:t>
      </w:r>
      <w:hyperlink r:id="rId13" w:history="1">
        <w:r w:rsidRPr="00D21C53">
          <w:rPr>
            <w:rFonts w:ascii="Arial" w:eastAsia="Times New Roman" w:hAnsi="Arial" w:cs="Arial"/>
            <w:color w:val="00466E"/>
            <w:spacing w:val="2"/>
            <w:sz w:val="21"/>
            <w:szCs w:val="21"/>
            <w:u w:val="single"/>
            <w:lang w:eastAsia="ru-RU"/>
          </w:rPr>
          <w:t>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hyperlink>
      <w:r w:rsidRPr="00D21C53">
        <w:rPr>
          <w:rFonts w:ascii="Arial" w:eastAsia="Times New Roman" w:hAnsi="Arial" w:cs="Arial"/>
          <w:color w:val="2D2D2D"/>
          <w:spacing w:val="2"/>
          <w:sz w:val="21"/>
          <w:szCs w:val="21"/>
          <w:lang w:eastAsia="ru-RU"/>
        </w:rPr>
        <w:t>, утвержденными </w:t>
      </w:r>
      <w:hyperlink r:id="rId14" w:history="1">
        <w:r w:rsidRPr="00D21C53">
          <w:rPr>
            <w:rFonts w:ascii="Arial" w:eastAsia="Times New Roman" w:hAnsi="Arial" w:cs="Arial"/>
            <w:color w:val="00466E"/>
            <w:spacing w:val="2"/>
            <w:sz w:val="21"/>
            <w:szCs w:val="21"/>
            <w:u w:val="single"/>
            <w:lang w:eastAsia="ru-RU"/>
          </w:rPr>
          <w:t>постановлением Правительства Российской Федерации от 13 февраля 2006 года N 83</w:t>
        </w:r>
      </w:hyperlink>
      <w:r w:rsidRPr="00D21C53">
        <w:rPr>
          <w:rFonts w:ascii="Arial" w:eastAsia="Times New Roman" w:hAnsi="Arial" w:cs="Arial"/>
          <w:color w:val="2D2D2D"/>
          <w:spacing w:val="2"/>
          <w:sz w:val="21"/>
          <w:szCs w:val="21"/>
          <w:lang w:eastAsia="ru-RU"/>
        </w:rPr>
        <w:t>,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21C53">
        <w:rPr>
          <w:rFonts w:ascii="Arial" w:eastAsia="Times New Roman" w:hAnsi="Arial" w:cs="Arial"/>
          <w:color w:val="4C4C4C"/>
          <w:spacing w:val="2"/>
          <w:sz w:val="29"/>
          <w:szCs w:val="29"/>
          <w:lang w:eastAsia="ru-RU"/>
        </w:rPr>
        <w:t>III. Порядок заключения договора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б) местонахождение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в) технические параметры подключаемого объекта: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w:t>
      </w:r>
      <w:r w:rsidRPr="00D21C53">
        <w:rPr>
          <w:rFonts w:ascii="Arial" w:eastAsia="Times New Roman" w:hAnsi="Arial" w:cs="Arial"/>
          <w:color w:val="2D2D2D"/>
          <w:spacing w:val="2"/>
          <w:sz w:val="21"/>
          <w:szCs w:val="21"/>
          <w:lang w:eastAsia="ru-RU"/>
        </w:rPr>
        <w:lastRenderedPageBreak/>
        <w:t>отопление, вентиляцию, кондиционирование воздуха и горячее водоснабжение;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вид и параметры теплоносителей (давление и температура);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режимы теплопотребления для подключаемого объекта (непрерывный, одно-, двухсменный и др.);</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расположение узла учета тепловой энергии и теплоносителей и контроля их качества;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наличие и возможность использования собственных источников тепловой энергии (с указанием их мощностей и режимов работы);</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д) номер и дата выдачи технических условий (если они выдавались ранее в соответствии с законодательством о градостроительной деятельности);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е) планируемые сроки ввода в эксплуатацию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з) информация о виде разрешенного использования земельного участка;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и) информация о предельных параметрах разрешенного строительства (реконструкции, модернизации)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12. К заявке на подключение к системе теплоснабжения прилагаются следующие документы:</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д) для юридических лиц - нотариально заверенные копии учредительных документов.</w:t>
      </w:r>
      <w:r w:rsidRPr="00D21C53">
        <w:rPr>
          <w:rFonts w:ascii="Arial" w:eastAsia="Times New Roman" w:hAnsi="Arial" w:cs="Arial"/>
          <w:color w:val="2D2D2D"/>
          <w:spacing w:val="2"/>
          <w:sz w:val="21"/>
          <w:szCs w:val="21"/>
          <w:lang w:eastAsia="ru-RU"/>
        </w:rPr>
        <w:br/>
        <w:t>____________________________________________________________________</w:t>
      </w:r>
      <w:r w:rsidRPr="00D21C53">
        <w:rPr>
          <w:rFonts w:ascii="Arial" w:eastAsia="Times New Roman" w:hAnsi="Arial" w:cs="Arial"/>
          <w:color w:val="2D2D2D"/>
          <w:spacing w:val="2"/>
          <w:sz w:val="21"/>
          <w:szCs w:val="21"/>
          <w:lang w:eastAsia="ru-RU"/>
        </w:rPr>
        <w:br/>
        <w:t>Подпункт "д" пункта 12 настоящих Правил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r w:rsidRPr="00D21C53">
        <w:rPr>
          <w:rFonts w:ascii="Arial" w:eastAsia="Times New Roman" w:hAnsi="Arial" w:cs="Arial"/>
          <w:b/>
          <w:bCs/>
          <w:color w:val="2D2D2D"/>
          <w:spacing w:val="2"/>
          <w:sz w:val="21"/>
          <w:szCs w:val="21"/>
          <w:lang w:eastAsia="ru-RU"/>
        </w:rPr>
        <w:t>признан недействующим</w:t>
      </w:r>
      <w:r w:rsidRPr="00D21C53">
        <w:rPr>
          <w:rFonts w:ascii="Arial" w:eastAsia="Times New Roman" w:hAnsi="Arial" w:cs="Arial"/>
          <w:color w:val="2D2D2D"/>
          <w:spacing w:val="2"/>
          <w:sz w:val="21"/>
          <w:szCs w:val="21"/>
          <w:lang w:eastAsia="ru-RU"/>
        </w:rPr>
        <w:t xml:space="preserve"> (с </w:t>
      </w:r>
      <w:r w:rsidRPr="00D21C53">
        <w:rPr>
          <w:rFonts w:ascii="Arial" w:eastAsia="Times New Roman" w:hAnsi="Arial" w:cs="Arial"/>
          <w:color w:val="2D2D2D"/>
          <w:spacing w:val="2"/>
          <w:sz w:val="21"/>
          <w:szCs w:val="21"/>
          <w:lang w:eastAsia="ru-RU"/>
        </w:rPr>
        <w:lastRenderedPageBreak/>
        <w:t>11 марта 2014 года) со дня вступления решения суда в законную силу - </w:t>
      </w:r>
      <w:hyperlink r:id="rId15" w:history="1">
        <w:r w:rsidRPr="00D21C53">
          <w:rPr>
            <w:rFonts w:ascii="Arial" w:eastAsia="Times New Roman" w:hAnsi="Arial" w:cs="Arial"/>
            <w:color w:val="00466E"/>
            <w:spacing w:val="2"/>
            <w:sz w:val="21"/>
            <w:szCs w:val="21"/>
            <w:u w:val="single"/>
            <w:lang w:eastAsia="ru-RU"/>
          </w:rPr>
          <w:t>решение Верховного Суда Российской Федерации от 6 декабря 2013 года N АКПИ13-997</w:t>
        </w:r>
      </w:hyperlink>
      <w:r w:rsidRPr="00D21C53">
        <w:rPr>
          <w:rFonts w:ascii="Arial" w:eastAsia="Times New Roman" w:hAnsi="Arial" w:cs="Arial"/>
          <w:color w:val="2D2D2D"/>
          <w:spacing w:val="2"/>
          <w:sz w:val="21"/>
          <w:szCs w:val="21"/>
          <w:lang w:eastAsia="ru-RU"/>
        </w:rPr>
        <w:t>.</w:t>
      </w:r>
      <w:r w:rsidRPr="00D21C53">
        <w:rPr>
          <w:rFonts w:ascii="Arial" w:eastAsia="Times New Roman" w:hAnsi="Arial" w:cs="Arial"/>
          <w:color w:val="2D2D2D"/>
          <w:spacing w:val="2"/>
          <w:sz w:val="21"/>
          <w:szCs w:val="21"/>
          <w:lang w:eastAsia="ru-RU"/>
        </w:rPr>
        <w:br/>
        <w:t>____________________________________________________________________</w:t>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13. Перечень документов и сведений, предусмотренных пунктами 11, 12 и 48 настоящих Правил, является исчерпывающим.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и 48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представления сведений и документов, указанных в пунктах 11, 12 и 48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w:t>
      </w:r>
      <w:r w:rsidRPr="00D21C53">
        <w:rPr>
          <w:rFonts w:ascii="Arial" w:eastAsia="Times New Roman" w:hAnsi="Arial" w:cs="Arial"/>
          <w:color w:val="2D2D2D"/>
          <w:spacing w:val="2"/>
          <w:sz w:val="21"/>
          <w:szCs w:val="21"/>
          <w:lang w:eastAsia="ru-RU"/>
        </w:rPr>
        <w:lastRenderedPageBreak/>
        <w:t>поданная таким заявителем заявка на подключение аннулируется.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правилами организации теплоснабжения, утверждаемыми Правительством Российской Федерации.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16. Техническая возможность подключения существует:</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при наличии резерва пропускной способности тепловых сетей, обеспечивающего передачу необходимого объема тепловой энергии, теплоносителя;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при наличии резерва тепловой мощности источников тепловой энергии.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 xml:space="preserve">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 к порядку разработки и утверждения схем теплоснабжения, </w:t>
      </w:r>
      <w:r w:rsidRPr="00D21C53">
        <w:rPr>
          <w:rFonts w:ascii="Arial" w:eastAsia="Times New Roman" w:hAnsi="Arial" w:cs="Arial"/>
          <w:color w:val="2D2D2D"/>
          <w:spacing w:val="2"/>
          <w:sz w:val="21"/>
          <w:szCs w:val="21"/>
          <w:lang w:eastAsia="ru-RU"/>
        </w:rPr>
        <w:lastRenderedPageBreak/>
        <w:t>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V настоящих Правил.</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25. Договор о подключении заключается в простой письменной форме в 2 экземплярах по одному для каждой из сторон.</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26. Договор о подключении содержит следующие существенные условия: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б) срок подключения;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в) размер платы за подключение;</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г) порядок и сроки внесения заявителем платы за подключение;</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д) размер и виды тепловой нагрузки подключаемого объекта;</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е) местоположение точек подключения;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з) обязательства заявителя по оборудованию подключаемого объекта приборами учета тепловой энергии и теплоносителя;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lastRenderedPageBreak/>
        <w:t>и) ответственность сторон за неисполнение либо за ненадлежащее исполнение договора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выполнение условий подключения.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разработку исполнителем проектной документации в соответствии с условиями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проверку исполнителем выполнения заявителем условий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осуществление исполнителем фактического подключения объекта к системе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29. Внесение заявителем платы за подключение осуществляется в следующем порядке: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не более 15 процентов платы за подключение вносится в течение 15 дней с даты заключения договора о подключении;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lastRenderedPageBreak/>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точки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максимальные расчетные и среднечасовые расходы теплоносителей, в том числе с водоразбором из сети (при открытой системе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количество, качество и режим откачки возвращаемого теплоносителя, а также требования к его очистке, если тепловая энергия отпускается с паром;</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требования к прокладке и изоляции трубопроводов;</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требования к организации учета тепловой энергии и теплоносителей;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требования к диспетчерской связи с теплоснабжающей организацией;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границы эксплуатационной ответственности теплоснабжающей организации и заявителя;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lastRenderedPageBreak/>
        <w:t>срок действия условий подключения, который не может быть менее 2 лет;</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минимальные часовые и среднечасовые тепловые нагрузки подключаемого объекта по видам теплоносителей и видам теплопотребления.</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 организации теплоснабжения, утверждаемыми Правительством Российской Федерации.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21C53">
        <w:rPr>
          <w:rFonts w:ascii="Arial" w:eastAsia="Times New Roman" w:hAnsi="Arial" w:cs="Arial"/>
          <w:color w:val="4C4C4C"/>
          <w:spacing w:val="2"/>
          <w:sz w:val="29"/>
          <w:szCs w:val="29"/>
          <w:lang w:eastAsia="ru-RU"/>
        </w:rPr>
        <w:t>IV. Порядок исполнения договора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35. При исполнении договора о подключении исполнитель обязан:</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w:t>
      </w:r>
      <w:r w:rsidRPr="00D21C53">
        <w:rPr>
          <w:rFonts w:ascii="Arial" w:eastAsia="Times New Roman" w:hAnsi="Arial" w:cs="Arial"/>
          <w:color w:val="2D2D2D"/>
          <w:spacing w:val="2"/>
          <w:sz w:val="21"/>
          <w:szCs w:val="21"/>
          <w:lang w:eastAsia="ru-RU"/>
        </w:rPr>
        <w:lastRenderedPageBreak/>
        <w:t>возложена на исполнителя);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36. При исполнении договора о подключении исполнитель имеет право:</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участвовать в приемке скрытых работ по укладке сети от подключаемого объекта до точки подключения;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37. При исполнении договора о подключении заявитель обязан:</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обеспечить доступ исполнителя для проверки выполнения условий подключения и опломбирования приборов (узлов) учета, кранов и задвижек на их обводах;</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внести плату за подключение в размере и в сроки, которые установлены договором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w:t>
      </w:r>
      <w:r w:rsidRPr="00D21C53">
        <w:rPr>
          <w:rFonts w:ascii="Arial" w:eastAsia="Times New Roman" w:hAnsi="Arial" w:cs="Arial"/>
          <w:color w:val="2D2D2D"/>
          <w:spacing w:val="2"/>
          <w:sz w:val="21"/>
          <w:szCs w:val="21"/>
          <w:lang w:eastAsia="ru-RU"/>
        </w:rPr>
        <w:lastRenderedPageBreak/>
        <w:t>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Исполнитель осуществляет контроль за выполнением мероприятий по подключению без взимания дополнительной платы.</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42. До начала подачи тепловой энергии, теплоносителя заявитель:</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получает разрешение на ввод в эксплуатацию подключаемого объекта;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заключает договор теплоснабжения;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r w:rsidRPr="00D21C53">
        <w:rPr>
          <w:rFonts w:ascii="Arial" w:eastAsia="Times New Roman" w:hAnsi="Arial" w:cs="Arial"/>
          <w:color w:val="2D2D2D"/>
          <w:spacing w:val="2"/>
          <w:sz w:val="21"/>
          <w:szCs w:val="21"/>
          <w:lang w:eastAsia="ru-RU"/>
        </w:rPr>
        <w:br/>
        <w:t>(Абзац в редакции, введенной в действие с 28 января 2017 года </w:t>
      </w:r>
      <w:hyperlink r:id="rId16" w:history="1">
        <w:r w:rsidRPr="00D21C53">
          <w:rPr>
            <w:rFonts w:ascii="Arial" w:eastAsia="Times New Roman" w:hAnsi="Arial" w:cs="Arial"/>
            <w:color w:val="00466E"/>
            <w:spacing w:val="2"/>
            <w:sz w:val="21"/>
            <w:szCs w:val="21"/>
            <w:u w:val="single"/>
            <w:lang w:eastAsia="ru-RU"/>
          </w:rPr>
          <w:t>постановлением Правительства Российской Федерации от 18 января 2017 года N 32</w:t>
        </w:r>
      </w:hyperlink>
      <w:r w:rsidRPr="00D21C53">
        <w:rPr>
          <w:rFonts w:ascii="Arial" w:eastAsia="Times New Roman" w:hAnsi="Arial" w:cs="Arial"/>
          <w:color w:val="2D2D2D"/>
          <w:spacing w:val="2"/>
          <w:sz w:val="21"/>
          <w:szCs w:val="21"/>
          <w:lang w:eastAsia="ru-RU"/>
        </w:rPr>
        <w:t>.</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наличие закрытой (герметичной) камеры сгорания;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температура теплоносителя - до 95 градусов Цельсия;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давление теплоносителя - до 1 МПа.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lastRenderedPageBreak/>
        <w:br/>
      </w:r>
    </w:p>
    <w:p w:rsidR="00D21C53" w:rsidRPr="00D21C53" w:rsidRDefault="00D21C53" w:rsidP="00D21C53">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D21C53">
        <w:rPr>
          <w:rFonts w:ascii="Arial" w:eastAsia="Times New Roman" w:hAnsi="Arial" w:cs="Arial"/>
          <w:color w:val="4C4C4C"/>
          <w:spacing w:val="2"/>
          <w:sz w:val="29"/>
          <w:szCs w:val="29"/>
          <w:lang w:eastAsia="ru-RU"/>
        </w:rPr>
        <w:t>V. Особенности подключения при уступке права на использование мощности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47. Уступка права осуществляется путем:</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заключения новым потребителем договора о подключении с исполнителем.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заявке на подключение, помимо сведений, определенных в пункте 11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К указанной заявке, помимо документов, указанных в пункте 12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выполнение технических действий, обеспечивающих подключение;</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 xml:space="preserve">внесение изменений в документы, предусматривающие размер подключенной тепловой </w:t>
      </w:r>
      <w:r w:rsidRPr="00D21C53">
        <w:rPr>
          <w:rFonts w:ascii="Arial" w:eastAsia="Times New Roman" w:hAnsi="Arial" w:cs="Arial"/>
          <w:color w:val="2D2D2D"/>
          <w:spacing w:val="2"/>
          <w:sz w:val="21"/>
          <w:szCs w:val="21"/>
          <w:lang w:eastAsia="ru-RU"/>
        </w:rPr>
        <w:lastRenderedPageBreak/>
        <w:t>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запросе указываются: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Указанная информация предоставляется на безвозмездной основе.</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53. К техническим ограничениям на перераспределение мощности относятся: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недостаточность пропускной способности тепловых сетей;</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55. Теплоснабжающая или теплосетевая организация вправе отказать в представлении информации, указанной в </w:t>
      </w:r>
      <w:hyperlink r:id="rId17" w:history="1">
        <w:r w:rsidRPr="00D21C53">
          <w:rPr>
            <w:rFonts w:ascii="Arial" w:eastAsia="Times New Roman" w:hAnsi="Arial" w:cs="Arial"/>
            <w:color w:val="00466E"/>
            <w:spacing w:val="2"/>
            <w:sz w:val="21"/>
            <w:szCs w:val="21"/>
            <w:u w:val="single"/>
            <w:lang w:eastAsia="ru-RU"/>
          </w:rPr>
          <w:t>пункте 50 настоящих Правил</w:t>
        </w:r>
      </w:hyperlink>
      <w:r w:rsidRPr="00D21C53">
        <w:rPr>
          <w:rFonts w:ascii="Arial" w:eastAsia="Times New Roman" w:hAnsi="Arial" w:cs="Arial"/>
          <w:color w:val="2D2D2D"/>
          <w:spacing w:val="2"/>
          <w:sz w:val="21"/>
          <w:szCs w:val="21"/>
          <w:lang w:eastAsia="ru-RU"/>
        </w:rPr>
        <w:t>, и (или) заключении договора о подключении с лицом, которому уступается право на использование мощности, по следующим причинам:</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lastRenderedPageBreak/>
        <w:b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заявка и (или) запрос не содержат сведений и (или) документов, установленных пунктом 48 настоящих Правил, либо содержат недостоверные сведения;</w:t>
      </w:r>
      <w:r w:rsidRPr="00D21C53">
        <w:rPr>
          <w:rFonts w:ascii="Arial" w:eastAsia="Times New Roman" w:hAnsi="Arial" w:cs="Arial"/>
          <w:color w:val="2D2D2D"/>
          <w:spacing w:val="2"/>
          <w:sz w:val="21"/>
          <w:szCs w:val="21"/>
          <w:lang w:eastAsia="ru-RU"/>
        </w:rPr>
        <w:br/>
      </w:r>
      <w:r w:rsidRPr="00D21C53">
        <w:rPr>
          <w:rFonts w:ascii="Arial" w:eastAsia="Times New Roman" w:hAnsi="Arial" w:cs="Arial"/>
          <w:color w:val="2D2D2D"/>
          <w:spacing w:val="2"/>
          <w:sz w:val="21"/>
          <w:szCs w:val="21"/>
          <w:lang w:eastAsia="ru-RU"/>
        </w:rPr>
        <w:b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r w:rsidRPr="00D21C53">
        <w:rPr>
          <w:rFonts w:ascii="Arial" w:eastAsia="Times New Roman" w:hAnsi="Arial" w:cs="Arial"/>
          <w:color w:val="2D2D2D"/>
          <w:spacing w:val="2"/>
          <w:sz w:val="21"/>
          <w:szCs w:val="21"/>
          <w:lang w:eastAsia="ru-RU"/>
        </w:rPr>
        <w:br/>
      </w:r>
    </w:p>
    <w:p w:rsidR="00D21C53" w:rsidRPr="00D21C53" w:rsidRDefault="00D21C53" w:rsidP="00D21C53">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D21C53">
        <w:rPr>
          <w:rFonts w:ascii="Arial" w:eastAsia="Times New Roman" w:hAnsi="Arial" w:cs="Arial"/>
          <w:color w:val="3C3C3C"/>
          <w:spacing w:val="2"/>
          <w:sz w:val="31"/>
          <w:szCs w:val="31"/>
          <w:lang w:eastAsia="ru-RU"/>
        </w:rPr>
        <w:t>Изменения, которые вносятся в акты Правительства Российской Федерации</w:t>
      </w:r>
    </w:p>
    <w:p w:rsidR="00D21C53" w:rsidRPr="00D21C53" w:rsidRDefault="00D21C53" w:rsidP="00D21C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УТВЕРЖДЕНЫ</w:t>
      </w:r>
    </w:p>
    <w:p w:rsidR="00D21C53" w:rsidRPr="00D21C53" w:rsidRDefault="00D21C53" w:rsidP="00D21C5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постановлением Правительства</w:t>
      </w:r>
      <w:r w:rsidRPr="00D21C53">
        <w:rPr>
          <w:rFonts w:ascii="Arial" w:eastAsia="Times New Roman" w:hAnsi="Arial" w:cs="Arial"/>
          <w:color w:val="2D2D2D"/>
          <w:spacing w:val="2"/>
          <w:sz w:val="21"/>
          <w:szCs w:val="21"/>
          <w:lang w:eastAsia="ru-RU"/>
        </w:rPr>
        <w:br/>
        <w:t>Российской Федерации</w:t>
      </w:r>
      <w:r w:rsidRPr="00D21C53">
        <w:rPr>
          <w:rFonts w:ascii="Arial" w:eastAsia="Times New Roman" w:hAnsi="Arial" w:cs="Arial"/>
          <w:color w:val="2D2D2D"/>
          <w:spacing w:val="2"/>
          <w:sz w:val="21"/>
          <w:szCs w:val="21"/>
          <w:lang w:eastAsia="ru-RU"/>
        </w:rPr>
        <w:br/>
        <w:t>от 16 апреля 2012 года N 307</w:t>
      </w:r>
    </w:p>
    <w:p w:rsidR="00D21C53" w:rsidRPr="00D21C53" w:rsidRDefault="00D21C53" w:rsidP="00D21C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(с изменениями на 30 декабря 2013 года)</w:t>
      </w:r>
      <w:r w:rsidRPr="00D21C53">
        <w:rPr>
          <w:rFonts w:ascii="Arial" w:eastAsia="Times New Roman" w:hAnsi="Arial" w:cs="Arial"/>
          <w:color w:val="2D2D2D"/>
          <w:spacing w:val="2"/>
          <w:sz w:val="21"/>
          <w:szCs w:val="21"/>
          <w:lang w:eastAsia="ru-RU"/>
        </w:rPr>
        <w:br/>
        <w:t>____________________________________________________________________</w:t>
      </w:r>
      <w:r w:rsidRPr="00D21C53">
        <w:rPr>
          <w:rFonts w:ascii="Arial" w:eastAsia="Times New Roman" w:hAnsi="Arial" w:cs="Arial"/>
          <w:color w:val="2D2D2D"/>
          <w:spacing w:val="2"/>
          <w:sz w:val="21"/>
          <w:szCs w:val="21"/>
          <w:lang w:eastAsia="ru-RU"/>
        </w:rPr>
        <w:br/>
        <w:t>Утратили силу с 27 ноября 2014 года -</w:t>
      </w:r>
    </w:p>
    <w:p w:rsidR="00D21C53" w:rsidRPr="00D21C53" w:rsidRDefault="00D21C53" w:rsidP="00D21C5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hyperlink r:id="rId18" w:history="1">
        <w:r w:rsidRPr="00D21C53">
          <w:rPr>
            <w:rFonts w:ascii="Arial" w:eastAsia="Times New Roman" w:hAnsi="Arial" w:cs="Arial"/>
            <w:color w:val="00466E"/>
            <w:spacing w:val="2"/>
            <w:sz w:val="21"/>
            <w:szCs w:val="21"/>
            <w:u w:val="single"/>
            <w:lang w:eastAsia="ru-RU"/>
          </w:rPr>
          <w:t>постановление Правительства Российской Федерации от 14 ноября 2014 года N 1201</w:t>
        </w:r>
      </w:hyperlink>
      <w:r w:rsidRPr="00D21C53">
        <w:rPr>
          <w:rFonts w:ascii="Arial" w:eastAsia="Times New Roman" w:hAnsi="Arial" w:cs="Arial"/>
          <w:color w:val="2D2D2D"/>
          <w:spacing w:val="2"/>
          <w:sz w:val="21"/>
          <w:szCs w:val="21"/>
          <w:lang w:eastAsia="ru-RU"/>
        </w:rPr>
        <w:t>. -</w:t>
      </w:r>
      <w:r w:rsidRPr="00D21C53">
        <w:rPr>
          <w:rFonts w:ascii="Arial" w:eastAsia="Times New Roman" w:hAnsi="Arial" w:cs="Arial"/>
          <w:color w:val="2D2D2D"/>
          <w:spacing w:val="2"/>
          <w:sz w:val="21"/>
          <w:szCs w:val="21"/>
          <w:lang w:eastAsia="ru-RU"/>
        </w:rPr>
        <w:br/>
        <w:t>См. </w:t>
      </w:r>
      <w:hyperlink r:id="rId19" w:history="1">
        <w:r w:rsidRPr="00D21C53">
          <w:rPr>
            <w:rFonts w:ascii="Arial" w:eastAsia="Times New Roman" w:hAnsi="Arial" w:cs="Arial"/>
            <w:color w:val="00466E"/>
            <w:spacing w:val="2"/>
            <w:sz w:val="21"/>
            <w:szCs w:val="21"/>
            <w:u w:val="single"/>
            <w:lang w:eastAsia="ru-RU"/>
          </w:rPr>
          <w:t>предыдущую редакцию</w:t>
        </w:r>
      </w:hyperlink>
      <w:r w:rsidRPr="00D21C53">
        <w:rPr>
          <w:rFonts w:ascii="Arial" w:eastAsia="Times New Roman" w:hAnsi="Arial" w:cs="Arial"/>
          <w:color w:val="2D2D2D"/>
          <w:spacing w:val="2"/>
          <w:sz w:val="21"/>
          <w:szCs w:val="21"/>
          <w:lang w:eastAsia="ru-RU"/>
        </w:rPr>
        <w:br/>
        <w:t>____________________________________________________________________</w:t>
      </w: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D21C53" w:rsidRPr="00D21C53" w:rsidRDefault="00D21C53" w:rsidP="00D21C5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D21C53">
        <w:rPr>
          <w:rFonts w:ascii="Arial" w:eastAsia="Times New Roman" w:hAnsi="Arial" w:cs="Arial"/>
          <w:color w:val="2D2D2D"/>
          <w:spacing w:val="2"/>
          <w:sz w:val="21"/>
          <w:szCs w:val="21"/>
          <w:lang w:eastAsia="ru-RU"/>
        </w:rPr>
        <w:t>Редакция документа с учетом</w:t>
      </w:r>
      <w:r w:rsidRPr="00D21C53">
        <w:rPr>
          <w:rFonts w:ascii="Arial" w:eastAsia="Times New Roman" w:hAnsi="Arial" w:cs="Arial"/>
          <w:color w:val="2D2D2D"/>
          <w:spacing w:val="2"/>
          <w:sz w:val="21"/>
          <w:szCs w:val="21"/>
          <w:lang w:eastAsia="ru-RU"/>
        </w:rPr>
        <w:br/>
        <w:t>изменений и дополнений подготовлена</w:t>
      </w:r>
      <w:r w:rsidRPr="00D21C53">
        <w:rPr>
          <w:rFonts w:ascii="Arial" w:eastAsia="Times New Roman" w:hAnsi="Arial" w:cs="Arial"/>
          <w:color w:val="2D2D2D"/>
          <w:spacing w:val="2"/>
          <w:sz w:val="21"/>
          <w:szCs w:val="21"/>
          <w:lang w:eastAsia="ru-RU"/>
        </w:rPr>
        <w:br/>
        <w:t>АО "Кодекс"</w:t>
      </w:r>
    </w:p>
    <w:p w:rsidR="003828A6" w:rsidRPr="00D21C53" w:rsidRDefault="003828A6" w:rsidP="00D21C53">
      <w:bookmarkStart w:id="0" w:name="_GoBack"/>
      <w:bookmarkEnd w:id="0"/>
    </w:p>
    <w:sectPr w:rsidR="003828A6" w:rsidRPr="00D21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3506"/>
    <w:multiLevelType w:val="multilevel"/>
    <w:tmpl w:val="DF0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3"/>
    <w:rsid w:val="002C4043"/>
    <w:rsid w:val="003828A6"/>
    <w:rsid w:val="008A7B80"/>
    <w:rsid w:val="00D2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6229">
      <w:bodyDiv w:val="1"/>
      <w:marLeft w:val="0"/>
      <w:marRight w:val="0"/>
      <w:marTop w:val="0"/>
      <w:marBottom w:val="0"/>
      <w:divBdr>
        <w:top w:val="none" w:sz="0" w:space="0" w:color="auto"/>
        <w:left w:val="none" w:sz="0" w:space="0" w:color="auto"/>
        <w:bottom w:val="none" w:sz="0" w:space="0" w:color="auto"/>
        <w:right w:val="none" w:sz="0" w:space="0" w:color="auto"/>
      </w:divBdr>
      <w:divsChild>
        <w:div w:id="1990355083">
          <w:marLeft w:val="0"/>
          <w:marRight w:val="0"/>
          <w:marTop w:val="0"/>
          <w:marBottom w:val="0"/>
          <w:divBdr>
            <w:top w:val="none" w:sz="0" w:space="0" w:color="auto"/>
            <w:left w:val="none" w:sz="0" w:space="0" w:color="auto"/>
            <w:bottom w:val="none" w:sz="0" w:space="0" w:color="auto"/>
            <w:right w:val="none" w:sz="0" w:space="0" w:color="auto"/>
          </w:divBdr>
          <w:divsChild>
            <w:div w:id="853760223">
              <w:marLeft w:val="0"/>
              <w:marRight w:val="0"/>
              <w:marTop w:val="0"/>
              <w:marBottom w:val="0"/>
              <w:divBdr>
                <w:top w:val="none" w:sz="0" w:space="0" w:color="auto"/>
                <w:left w:val="none" w:sz="0" w:space="0" w:color="auto"/>
                <w:bottom w:val="none" w:sz="0" w:space="0" w:color="auto"/>
                <w:right w:val="none" w:sz="0" w:space="0" w:color="auto"/>
              </w:divBdr>
              <w:divsChild>
                <w:div w:id="1693411149">
                  <w:marLeft w:val="375"/>
                  <w:marRight w:val="0"/>
                  <w:marTop w:val="0"/>
                  <w:marBottom w:val="150"/>
                  <w:divBdr>
                    <w:top w:val="none" w:sz="0" w:space="0" w:color="auto"/>
                    <w:left w:val="none" w:sz="0" w:space="0" w:color="auto"/>
                    <w:bottom w:val="dotted" w:sz="6" w:space="0" w:color="3272C0"/>
                    <w:right w:val="none" w:sz="0" w:space="0" w:color="auto"/>
                  </w:divBdr>
                </w:div>
                <w:div w:id="1703552965">
                  <w:marLeft w:val="0"/>
                  <w:marRight w:val="0"/>
                  <w:marTop w:val="0"/>
                  <w:marBottom w:val="0"/>
                  <w:divBdr>
                    <w:top w:val="none" w:sz="0" w:space="0" w:color="auto"/>
                    <w:left w:val="none" w:sz="0" w:space="0" w:color="auto"/>
                    <w:bottom w:val="none" w:sz="0" w:space="0" w:color="auto"/>
                    <w:right w:val="none" w:sz="0" w:space="0" w:color="auto"/>
                  </w:divBdr>
                </w:div>
                <w:div w:id="921527694">
                  <w:marLeft w:val="0"/>
                  <w:marRight w:val="0"/>
                  <w:marTop w:val="0"/>
                  <w:marBottom w:val="300"/>
                  <w:divBdr>
                    <w:top w:val="none" w:sz="0" w:space="0" w:color="auto"/>
                    <w:left w:val="none" w:sz="0" w:space="0" w:color="auto"/>
                    <w:bottom w:val="none" w:sz="0" w:space="0" w:color="auto"/>
                    <w:right w:val="none" w:sz="0" w:space="0" w:color="auto"/>
                  </w:divBdr>
                </w:div>
                <w:div w:id="1706565842">
                  <w:marLeft w:val="0"/>
                  <w:marRight w:val="0"/>
                  <w:marTop w:val="0"/>
                  <w:marBottom w:val="0"/>
                  <w:divBdr>
                    <w:top w:val="none" w:sz="0" w:space="0" w:color="auto"/>
                    <w:left w:val="none" w:sz="0" w:space="0" w:color="auto"/>
                    <w:bottom w:val="none" w:sz="0" w:space="0" w:color="auto"/>
                    <w:right w:val="none" w:sz="0" w:space="0" w:color="auto"/>
                  </w:divBdr>
                  <w:divsChild>
                    <w:div w:id="52049328">
                      <w:marLeft w:val="0"/>
                      <w:marRight w:val="0"/>
                      <w:marTop w:val="0"/>
                      <w:marBottom w:val="0"/>
                      <w:divBdr>
                        <w:top w:val="none" w:sz="0" w:space="0" w:color="auto"/>
                        <w:left w:val="none" w:sz="0" w:space="0" w:color="auto"/>
                        <w:bottom w:val="none" w:sz="0" w:space="0" w:color="auto"/>
                        <w:right w:val="none" w:sz="0" w:space="0" w:color="auto"/>
                      </w:divBdr>
                    </w:div>
                    <w:div w:id="1245341073">
                      <w:marLeft w:val="0"/>
                      <w:marRight w:val="0"/>
                      <w:marTop w:val="0"/>
                      <w:marBottom w:val="0"/>
                      <w:divBdr>
                        <w:top w:val="none" w:sz="0" w:space="0" w:color="auto"/>
                        <w:left w:val="none" w:sz="0" w:space="0" w:color="auto"/>
                        <w:bottom w:val="none" w:sz="0" w:space="0" w:color="auto"/>
                        <w:right w:val="none" w:sz="0" w:space="0" w:color="auto"/>
                      </w:divBdr>
                      <w:divsChild>
                        <w:div w:id="793669696">
                          <w:marLeft w:val="0"/>
                          <w:marRight w:val="0"/>
                          <w:marTop w:val="0"/>
                          <w:marBottom w:val="0"/>
                          <w:divBdr>
                            <w:top w:val="none" w:sz="0" w:space="0" w:color="auto"/>
                            <w:left w:val="none" w:sz="0" w:space="0" w:color="auto"/>
                            <w:bottom w:val="none" w:sz="0" w:space="0" w:color="auto"/>
                            <w:right w:val="none" w:sz="0" w:space="0" w:color="auto"/>
                          </w:divBdr>
                        </w:div>
                        <w:div w:id="1862082313">
                          <w:marLeft w:val="0"/>
                          <w:marRight w:val="0"/>
                          <w:marTop w:val="0"/>
                          <w:marBottom w:val="0"/>
                          <w:divBdr>
                            <w:top w:val="none" w:sz="0" w:space="0" w:color="auto"/>
                            <w:left w:val="none" w:sz="0" w:space="0" w:color="auto"/>
                            <w:bottom w:val="none" w:sz="0" w:space="0" w:color="auto"/>
                            <w:right w:val="none" w:sz="0" w:space="0" w:color="auto"/>
                          </w:divBdr>
                        </w:div>
                        <w:div w:id="900672873">
                          <w:marLeft w:val="0"/>
                          <w:marRight w:val="0"/>
                          <w:marTop w:val="0"/>
                          <w:marBottom w:val="0"/>
                          <w:divBdr>
                            <w:top w:val="none" w:sz="0" w:space="0" w:color="auto"/>
                            <w:left w:val="none" w:sz="0" w:space="0" w:color="auto"/>
                            <w:bottom w:val="none" w:sz="0" w:space="0" w:color="auto"/>
                            <w:right w:val="none" w:sz="0" w:space="0" w:color="auto"/>
                          </w:divBdr>
                        </w:div>
                        <w:div w:id="391391728">
                          <w:marLeft w:val="0"/>
                          <w:marRight w:val="0"/>
                          <w:marTop w:val="0"/>
                          <w:marBottom w:val="0"/>
                          <w:divBdr>
                            <w:top w:val="none" w:sz="0" w:space="0" w:color="auto"/>
                            <w:left w:val="none" w:sz="0" w:space="0" w:color="auto"/>
                            <w:bottom w:val="none" w:sz="0" w:space="0" w:color="auto"/>
                            <w:right w:val="none" w:sz="0" w:space="0" w:color="auto"/>
                          </w:divBdr>
                          <w:divsChild>
                            <w:div w:id="637883252">
                              <w:marLeft w:val="0"/>
                              <w:marRight w:val="0"/>
                              <w:marTop w:val="0"/>
                              <w:marBottom w:val="300"/>
                              <w:divBdr>
                                <w:top w:val="none" w:sz="0" w:space="0" w:color="auto"/>
                                <w:left w:val="none" w:sz="0" w:space="0" w:color="auto"/>
                                <w:bottom w:val="none" w:sz="0" w:space="0" w:color="auto"/>
                                <w:right w:val="none" w:sz="0" w:space="0" w:color="auto"/>
                              </w:divBdr>
                            </w:div>
                          </w:divsChild>
                        </w:div>
                        <w:div w:id="161429848">
                          <w:marLeft w:val="0"/>
                          <w:marRight w:val="0"/>
                          <w:marTop w:val="0"/>
                          <w:marBottom w:val="0"/>
                          <w:divBdr>
                            <w:top w:val="none" w:sz="0" w:space="0" w:color="auto"/>
                            <w:left w:val="none" w:sz="0" w:space="0" w:color="auto"/>
                            <w:bottom w:val="none" w:sz="0" w:space="0" w:color="auto"/>
                            <w:right w:val="none" w:sz="0" w:space="0" w:color="auto"/>
                          </w:divBdr>
                          <w:divsChild>
                            <w:div w:id="1674868674">
                              <w:marLeft w:val="0"/>
                              <w:marRight w:val="0"/>
                              <w:marTop w:val="0"/>
                              <w:marBottom w:val="300"/>
                              <w:divBdr>
                                <w:top w:val="none" w:sz="0" w:space="0" w:color="auto"/>
                                <w:left w:val="none" w:sz="0" w:space="0" w:color="auto"/>
                                <w:bottom w:val="none" w:sz="0" w:space="0" w:color="auto"/>
                                <w:right w:val="none" w:sz="0" w:space="0" w:color="auto"/>
                              </w:divBdr>
                            </w:div>
                          </w:divsChild>
                        </w:div>
                        <w:div w:id="1975256173">
                          <w:marLeft w:val="0"/>
                          <w:marRight w:val="0"/>
                          <w:marTop w:val="0"/>
                          <w:marBottom w:val="0"/>
                          <w:divBdr>
                            <w:top w:val="none" w:sz="0" w:space="0" w:color="auto"/>
                            <w:left w:val="none" w:sz="0" w:space="0" w:color="auto"/>
                            <w:bottom w:val="none" w:sz="0" w:space="0" w:color="auto"/>
                            <w:right w:val="none" w:sz="0" w:space="0" w:color="auto"/>
                          </w:divBdr>
                        </w:div>
                        <w:div w:id="1418668771">
                          <w:marLeft w:val="0"/>
                          <w:marRight w:val="0"/>
                          <w:marTop w:val="0"/>
                          <w:marBottom w:val="0"/>
                          <w:divBdr>
                            <w:top w:val="none" w:sz="0" w:space="0" w:color="auto"/>
                            <w:left w:val="none" w:sz="0" w:space="0" w:color="auto"/>
                            <w:bottom w:val="none" w:sz="0" w:space="0" w:color="auto"/>
                            <w:right w:val="none" w:sz="0" w:space="0" w:color="auto"/>
                          </w:divBdr>
                        </w:div>
                      </w:divsChild>
                    </w:div>
                    <w:div w:id="1532764386">
                      <w:marLeft w:val="0"/>
                      <w:marRight w:val="0"/>
                      <w:marTop w:val="0"/>
                      <w:marBottom w:val="0"/>
                      <w:divBdr>
                        <w:top w:val="none" w:sz="0" w:space="0" w:color="auto"/>
                        <w:left w:val="none" w:sz="0" w:space="0" w:color="auto"/>
                        <w:bottom w:val="none" w:sz="0" w:space="0" w:color="auto"/>
                        <w:right w:val="none" w:sz="0" w:space="0" w:color="auto"/>
                      </w:divBdr>
                      <w:divsChild>
                        <w:div w:id="114376617">
                          <w:marLeft w:val="0"/>
                          <w:marRight w:val="0"/>
                          <w:marTop w:val="0"/>
                          <w:marBottom w:val="0"/>
                          <w:divBdr>
                            <w:top w:val="none" w:sz="0" w:space="0" w:color="auto"/>
                            <w:left w:val="none" w:sz="0" w:space="0" w:color="auto"/>
                            <w:bottom w:val="none" w:sz="0" w:space="0" w:color="auto"/>
                            <w:right w:val="none" w:sz="0" w:space="0" w:color="auto"/>
                          </w:divBdr>
                        </w:div>
                        <w:div w:id="1054036741">
                          <w:marLeft w:val="0"/>
                          <w:marRight w:val="0"/>
                          <w:marTop w:val="0"/>
                          <w:marBottom w:val="0"/>
                          <w:divBdr>
                            <w:top w:val="none" w:sz="0" w:space="0" w:color="auto"/>
                            <w:left w:val="none" w:sz="0" w:space="0" w:color="auto"/>
                            <w:bottom w:val="none" w:sz="0" w:space="0" w:color="auto"/>
                            <w:right w:val="none" w:sz="0" w:space="0" w:color="auto"/>
                          </w:divBdr>
                        </w:div>
                        <w:div w:id="393964831">
                          <w:marLeft w:val="0"/>
                          <w:marRight w:val="0"/>
                          <w:marTop w:val="0"/>
                          <w:marBottom w:val="0"/>
                          <w:divBdr>
                            <w:top w:val="none" w:sz="0" w:space="0" w:color="auto"/>
                            <w:left w:val="none" w:sz="0" w:space="0" w:color="auto"/>
                            <w:bottom w:val="none" w:sz="0" w:space="0" w:color="auto"/>
                            <w:right w:val="none" w:sz="0" w:space="0" w:color="auto"/>
                          </w:divBdr>
                        </w:div>
                      </w:divsChild>
                    </w:div>
                    <w:div w:id="1097408602">
                      <w:marLeft w:val="0"/>
                      <w:marRight w:val="0"/>
                      <w:marTop w:val="0"/>
                      <w:marBottom w:val="0"/>
                      <w:divBdr>
                        <w:top w:val="none" w:sz="0" w:space="0" w:color="auto"/>
                        <w:left w:val="none" w:sz="0" w:space="0" w:color="auto"/>
                        <w:bottom w:val="none" w:sz="0" w:space="0" w:color="auto"/>
                        <w:right w:val="none" w:sz="0" w:space="0" w:color="auto"/>
                      </w:divBdr>
                      <w:divsChild>
                        <w:div w:id="1298990174">
                          <w:marLeft w:val="0"/>
                          <w:marRight w:val="0"/>
                          <w:marTop w:val="0"/>
                          <w:marBottom w:val="0"/>
                          <w:divBdr>
                            <w:top w:val="none" w:sz="0" w:space="0" w:color="auto"/>
                            <w:left w:val="none" w:sz="0" w:space="0" w:color="auto"/>
                            <w:bottom w:val="none" w:sz="0" w:space="0" w:color="auto"/>
                            <w:right w:val="none" w:sz="0" w:space="0" w:color="auto"/>
                          </w:divBdr>
                          <w:divsChild>
                            <w:div w:id="195851424">
                              <w:marLeft w:val="0"/>
                              <w:marRight w:val="0"/>
                              <w:marTop w:val="0"/>
                              <w:marBottom w:val="300"/>
                              <w:divBdr>
                                <w:top w:val="none" w:sz="0" w:space="0" w:color="auto"/>
                                <w:left w:val="none" w:sz="0" w:space="0" w:color="auto"/>
                                <w:bottom w:val="none" w:sz="0" w:space="0" w:color="auto"/>
                                <w:right w:val="none" w:sz="0" w:space="0" w:color="auto"/>
                              </w:divBdr>
                            </w:div>
                            <w:div w:id="1437869760">
                              <w:marLeft w:val="0"/>
                              <w:marRight w:val="0"/>
                              <w:marTop w:val="0"/>
                              <w:marBottom w:val="0"/>
                              <w:divBdr>
                                <w:top w:val="none" w:sz="0" w:space="0" w:color="auto"/>
                                <w:left w:val="none" w:sz="0" w:space="0" w:color="auto"/>
                                <w:bottom w:val="none" w:sz="0" w:space="0" w:color="auto"/>
                                <w:right w:val="none" w:sz="0" w:space="0" w:color="auto"/>
                              </w:divBdr>
                            </w:div>
                            <w:div w:id="672924236">
                              <w:marLeft w:val="0"/>
                              <w:marRight w:val="0"/>
                              <w:marTop w:val="0"/>
                              <w:marBottom w:val="0"/>
                              <w:divBdr>
                                <w:top w:val="none" w:sz="0" w:space="0" w:color="auto"/>
                                <w:left w:val="none" w:sz="0" w:space="0" w:color="auto"/>
                                <w:bottom w:val="none" w:sz="0" w:space="0" w:color="auto"/>
                                <w:right w:val="none" w:sz="0" w:space="0" w:color="auto"/>
                              </w:divBdr>
                            </w:div>
                            <w:div w:id="875892300">
                              <w:marLeft w:val="0"/>
                              <w:marRight w:val="0"/>
                              <w:marTop w:val="0"/>
                              <w:marBottom w:val="0"/>
                              <w:divBdr>
                                <w:top w:val="none" w:sz="0" w:space="0" w:color="auto"/>
                                <w:left w:val="none" w:sz="0" w:space="0" w:color="auto"/>
                                <w:bottom w:val="none" w:sz="0" w:space="0" w:color="auto"/>
                                <w:right w:val="none" w:sz="0" w:space="0" w:color="auto"/>
                              </w:divBdr>
                              <w:divsChild>
                                <w:div w:id="947664291">
                                  <w:marLeft w:val="0"/>
                                  <w:marRight w:val="0"/>
                                  <w:marTop w:val="0"/>
                                  <w:marBottom w:val="0"/>
                                  <w:divBdr>
                                    <w:top w:val="none" w:sz="0" w:space="0" w:color="auto"/>
                                    <w:left w:val="none" w:sz="0" w:space="0" w:color="auto"/>
                                    <w:bottom w:val="none" w:sz="0" w:space="0" w:color="auto"/>
                                    <w:right w:val="none" w:sz="0" w:space="0" w:color="auto"/>
                                  </w:divBdr>
                                  <w:divsChild>
                                    <w:div w:id="525796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3671757">
                              <w:marLeft w:val="0"/>
                              <w:marRight w:val="0"/>
                              <w:marTop w:val="0"/>
                              <w:marBottom w:val="0"/>
                              <w:divBdr>
                                <w:top w:val="none" w:sz="0" w:space="0" w:color="auto"/>
                                <w:left w:val="none" w:sz="0" w:space="0" w:color="auto"/>
                                <w:bottom w:val="none" w:sz="0" w:space="0" w:color="auto"/>
                                <w:right w:val="none" w:sz="0" w:space="0" w:color="auto"/>
                              </w:divBdr>
                            </w:div>
                            <w:div w:id="683480378">
                              <w:marLeft w:val="0"/>
                              <w:marRight w:val="0"/>
                              <w:marTop w:val="0"/>
                              <w:marBottom w:val="0"/>
                              <w:divBdr>
                                <w:top w:val="none" w:sz="0" w:space="0" w:color="auto"/>
                                <w:left w:val="none" w:sz="0" w:space="0" w:color="auto"/>
                                <w:bottom w:val="none" w:sz="0" w:space="0" w:color="auto"/>
                                <w:right w:val="none" w:sz="0" w:space="0" w:color="auto"/>
                              </w:divBdr>
                            </w:div>
                            <w:div w:id="1643459061">
                              <w:marLeft w:val="0"/>
                              <w:marRight w:val="0"/>
                              <w:marTop w:val="0"/>
                              <w:marBottom w:val="0"/>
                              <w:divBdr>
                                <w:top w:val="none" w:sz="0" w:space="0" w:color="auto"/>
                                <w:left w:val="none" w:sz="0" w:space="0" w:color="auto"/>
                                <w:bottom w:val="none" w:sz="0" w:space="0" w:color="auto"/>
                                <w:right w:val="none" w:sz="0" w:space="0" w:color="auto"/>
                              </w:divBdr>
                            </w:div>
                            <w:div w:id="641496592">
                              <w:marLeft w:val="0"/>
                              <w:marRight w:val="0"/>
                              <w:marTop w:val="0"/>
                              <w:marBottom w:val="0"/>
                              <w:divBdr>
                                <w:top w:val="none" w:sz="0" w:space="0" w:color="auto"/>
                                <w:left w:val="none" w:sz="0" w:space="0" w:color="auto"/>
                                <w:bottom w:val="none" w:sz="0" w:space="0" w:color="auto"/>
                                <w:right w:val="none" w:sz="0" w:space="0" w:color="auto"/>
                              </w:divBdr>
                            </w:div>
                            <w:div w:id="1944727063">
                              <w:marLeft w:val="0"/>
                              <w:marRight w:val="0"/>
                              <w:marTop w:val="0"/>
                              <w:marBottom w:val="0"/>
                              <w:divBdr>
                                <w:top w:val="none" w:sz="0" w:space="0" w:color="auto"/>
                                <w:left w:val="none" w:sz="0" w:space="0" w:color="auto"/>
                                <w:bottom w:val="none" w:sz="0" w:space="0" w:color="auto"/>
                                <w:right w:val="none" w:sz="0" w:space="0" w:color="auto"/>
                              </w:divBdr>
                            </w:div>
                            <w:div w:id="1335839474">
                              <w:marLeft w:val="0"/>
                              <w:marRight w:val="0"/>
                              <w:marTop w:val="0"/>
                              <w:marBottom w:val="0"/>
                              <w:divBdr>
                                <w:top w:val="none" w:sz="0" w:space="0" w:color="auto"/>
                                <w:left w:val="none" w:sz="0" w:space="0" w:color="auto"/>
                                <w:bottom w:val="none" w:sz="0" w:space="0" w:color="auto"/>
                                <w:right w:val="none" w:sz="0" w:space="0" w:color="auto"/>
                              </w:divBdr>
                            </w:div>
                          </w:divsChild>
                        </w:div>
                        <w:div w:id="161707112">
                          <w:marLeft w:val="0"/>
                          <w:marRight w:val="0"/>
                          <w:marTop w:val="0"/>
                          <w:marBottom w:val="0"/>
                          <w:divBdr>
                            <w:top w:val="none" w:sz="0" w:space="0" w:color="auto"/>
                            <w:left w:val="none" w:sz="0" w:space="0" w:color="auto"/>
                            <w:bottom w:val="none" w:sz="0" w:space="0" w:color="auto"/>
                            <w:right w:val="none" w:sz="0" w:space="0" w:color="auto"/>
                          </w:divBdr>
                          <w:divsChild>
                            <w:div w:id="614872058">
                              <w:marLeft w:val="0"/>
                              <w:marRight w:val="0"/>
                              <w:marTop w:val="0"/>
                              <w:marBottom w:val="0"/>
                              <w:divBdr>
                                <w:top w:val="none" w:sz="0" w:space="0" w:color="auto"/>
                                <w:left w:val="none" w:sz="0" w:space="0" w:color="auto"/>
                                <w:bottom w:val="none" w:sz="0" w:space="0" w:color="auto"/>
                                <w:right w:val="none" w:sz="0" w:space="0" w:color="auto"/>
                              </w:divBdr>
                            </w:div>
                            <w:div w:id="147333704">
                              <w:marLeft w:val="0"/>
                              <w:marRight w:val="0"/>
                              <w:marTop w:val="0"/>
                              <w:marBottom w:val="0"/>
                              <w:divBdr>
                                <w:top w:val="none" w:sz="0" w:space="0" w:color="auto"/>
                                <w:left w:val="none" w:sz="0" w:space="0" w:color="auto"/>
                                <w:bottom w:val="none" w:sz="0" w:space="0" w:color="auto"/>
                                <w:right w:val="none" w:sz="0" w:space="0" w:color="auto"/>
                              </w:divBdr>
                            </w:div>
                            <w:div w:id="1227035230">
                              <w:marLeft w:val="0"/>
                              <w:marRight w:val="0"/>
                              <w:marTop w:val="0"/>
                              <w:marBottom w:val="0"/>
                              <w:divBdr>
                                <w:top w:val="none" w:sz="0" w:space="0" w:color="auto"/>
                                <w:left w:val="none" w:sz="0" w:space="0" w:color="auto"/>
                                <w:bottom w:val="none" w:sz="0" w:space="0" w:color="auto"/>
                                <w:right w:val="none" w:sz="0" w:space="0" w:color="auto"/>
                              </w:divBdr>
                              <w:divsChild>
                                <w:div w:id="581261724">
                                  <w:marLeft w:val="0"/>
                                  <w:marRight w:val="0"/>
                                  <w:marTop w:val="0"/>
                                  <w:marBottom w:val="0"/>
                                  <w:divBdr>
                                    <w:top w:val="none" w:sz="0" w:space="0" w:color="auto"/>
                                    <w:left w:val="none" w:sz="0" w:space="0" w:color="auto"/>
                                    <w:bottom w:val="none" w:sz="0" w:space="0" w:color="auto"/>
                                    <w:right w:val="none" w:sz="0" w:space="0" w:color="auto"/>
                                  </w:divBdr>
                                  <w:divsChild>
                                    <w:div w:id="1222667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3909409">
                              <w:marLeft w:val="0"/>
                              <w:marRight w:val="0"/>
                              <w:marTop w:val="0"/>
                              <w:marBottom w:val="0"/>
                              <w:divBdr>
                                <w:top w:val="none" w:sz="0" w:space="0" w:color="auto"/>
                                <w:left w:val="none" w:sz="0" w:space="0" w:color="auto"/>
                                <w:bottom w:val="none" w:sz="0" w:space="0" w:color="auto"/>
                                <w:right w:val="none" w:sz="0" w:space="0" w:color="auto"/>
                              </w:divBdr>
                            </w:div>
                            <w:div w:id="1060859138">
                              <w:marLeft w:val="0"/>
                              <w:marRight w:val="0"/>
                              <w:marTop w:val="0"/>
                              <w:marBottom w:val="0"/>
                              <w:divBdr>
                                <w:top w:val="none" w:sz="0" w:space="0" w:color="auto"/>
                                <w:left w:val="none" w:sz="0" w:space="0" w:color="auto"/>
                                <w:bottom w:val="none" w:sz="0" w:space="0" w:color="auto"/>
                                <w:right w:val="none" w:sz="0" w:space="0" w:color="auto"/>
                              </w:divBdr>
                              <w:divsChild>
                                <w:div w:id="1707827575">
                                  <w:marLeft w:val="0"/>
                                  <w:marRight w:val="0"/>
                                  <w:marTop w:val="0"/>
                                  <w:marBottom w:val="0"/>
                                  <w:divBdr>
                                    <w:top w:val="none" w:sz="0" w:space="0" w:color="auto"/>
                                    <w:left w:val="none" w:sz="0" w:space="0" w:color="auto"/>
                                    <w:bottom w:val="none" w:sz="0" w:space="0" w:color="auto"/>
                                    <w:right w:val="none" w:sz="0" w:space="0" w:color="auto"/>
                                  </w:divBdr>
                                  <w:divsChild>
                                    <w:div w:id="795023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53307973">
                          <w:marLeft w:val="0"/>
                          <w:marRight w:val="0"/>
                          <w:marTop w:val="0"/>
                          <w:marBottom w:val="0"/>
                          <w:divBdr>
                            <w:top w:val="none" w:sz="0" w:space="0" w:color="auto"/>
                            <w:left w:val="none" w:sz="0" w:space="0" w:color="auto"/>
                            <w:bottom w:val="none" w:sz="0" w:space="0" w:color="auto"/>
                            <w:right w:val="none" w:sz="0" w:space="0" w:color="auto"/>
                          </w:divBdr>
                          <w:divsChild>
                            <w:div w:id="1854031161">
                              <w:marLeft w:val="0"/>
                              <w:marRight w:val="0"/>
                              <w:marTop w:val="0"/>
                              <w:marBottom w:val="300"/>
                              <w:divBdr>
                                <w:top w:val="none" w:sz="0" w:space="0" w:color="auto"/>
                                <w:left w:val="none" w:sz="0" w:space="0" w:color="auto"/>
                                <w:bottom w:val="none" w:sz="0" w:space="0" w:color="auto"/>
                                <w:right w:val="none" w:sz="0" w:space="0" w:color="auto"/>
                              </w:divBdr>
                            </w:div>
                          </w:divsChild>
                        </w:div>
                        <w:div w:id="2056928376">
                          <w:marLeft w:val="0"/>
                          <w:marRight w:val="0"/>
                          <w:marTop w:val="0"/>
                          <w:marBottom w:val="0"/>
                          <w:divBdr>
                            <w:top w:val="none" w:sz="0" w:space="0" w:color="auto"/>
                            <w:left w:val="none" w:sz="0" w:space="0" w:color="auto"/>
                            <w:bottom w:val="none" w:sz="0" w:space="0" w:color="auto"/>
                            <w:right w:val="none" w:sz="0" w:space="0" w:color="auto"/>
                          </w:divBdr>
                          <w:divsChild>
                            <w:div w:id="1266771565">
                              <w:marLeft w:val="0"/>
                              <w:marRight w:val="0"/>
                              <w:marTop w:val="0"/>
                              <w:marBottom w:val="300"/>
                              <w:divBdr>
                                <w:top w:val="none" w:sz="0" w:space="0" w:color="auto"/>
                                <w:left w:val="none" w:sz="0" w:space="0" w:color="auto"/>
                                <w:bottom w:val="none" w:sz="0" w:space="0" w:color="auto"/>
                                <w:right w:val="none" w:sz="0" w:space="0" w:color="auto"/>
                              </w:divBdr>
                            </w:div>
                          </w:divsChild>
                        </w:div>
                        <w:div w:id="1698920112">
                          <w:marLeft w:val="0"/>
                          <w:marRight w:val="0"/>
                          <w:marTop w:val="0"/>
                          <w:marBottom w:val="0"/>
                          <w:divBdr>
                            <w:top w:val="none" w:sz="0" w:space="0" w:color="auto"/>
                            <w:left w:val="none" w:sz="0" w:space="0" w:color="auto"/>
                            <w:bottom w:val="none" w:sz="0" w:space="0" w:color="auto"/>
                            <w:right w:val="none" w:sz="0" w:space="0" w:color="auto"/>
                          </w:divBdr>
                        </w:div>
                        <w:div w:id="1649279915">
                          <w:marLeft w:val="0"/>
                          <w:marRight w:val="0"/>
                          <w:marTop w:val="0"/>
                          <w:marBottom w:val="0"/>
                          <w:divBdr>
                            <w:top w:val="none" w:sz="0" w:space="0" w:color="auto"/>
                            <w:left w:val="none" w:sz="0" w:space="0" w:color="auto"/>
                            <w:bottom w:val="none" w:sz="0" w:space="0" w:color="auto"/>
                            <w:right w:val="none" w:sz="0" w:space="0" w:color="auto"/>
                          </w:divBdr>
                        </w:div>
                        <w:div w:id="1379821302">
                          <w:marLeft w:val="0"/>
                          <w:marRight w:val="0"/>
                          <w:marTop w:val="0"/>
                          <w:marBottom w:val="0"/>
                          <w:divBdr>
                            <w:top w:val="none" w:sz="0" w:space="0" w:color="auto"/>
                            <w:left w:val="none" w:sz="0" w:space="0" w:color="auto"/>
                            <w:bottom w:val="none" w:sz="0" w:space="0" w:color="auto"/>
                            <w:right w:val="none" w:sz="0" w:space="0" w:color="auto"/>
                          </w:divBdr>
                        </w:div>
                        <w:div w:id="383139190">
                          <w:marLeft w:val="0"/>
                          <w:marRight w:val="0"/>
                          <w:marTop w:val="0"/>
                          <w:marBottom w:val="0"/>
                          <w:divBdr>
                            <w:top w:val="none" w:sz="0" w:space="0" w:color="auto"/>
                            <w:left w:val="none" w:sz="0" w:space="0" w:color="auto"/>
                            <w:bottom w:val="none" w:sz="0" w:space="0" w:color="auto"/>
                            <w:right w:val="none" w:sz="0" w:space="0" w:color="auto"/>
                          </w:divBdr>
                        </w:div>
                        <w:div w:id="1631741749">
                          <w:marLeft w:val="0"/>
                          <w:marRight w:val="0"/>
                          <w:marTop w:val="0"/>
                          <w:marBottom w:val="0"/>
                          <w:divBdr>
                            <w:top w:val="none" w:sz="0" w:space="0" w:color="auto"/>
                            <w:left w:val="none" w:sz="0" w:space="0" w:color="auto"/>
                            <w:bottom w:val="none" w:sz="0" w:space="0" w:color="auto"/>
                            <w:right w:val="none" w:sz="0" w:space="0" w:color="auto"/>
                          </w:divBdr>
                        </w:div>
                        <w:div w:id="349576247">
                          <w:marLeft w:val="0"/>
                          <w:marRight w:val="0"/>
                          <w:marTop w:val="0"/>
                          <w:marBottom w:val="0"/>
                          <w:divBdr>
                            <w:top w:val="none" w:sz="0" w:space="0" w:color="auto"/>
                            <w:left w:val="none" w:sz="0" w:space="0" w:color="auto"/>
                            <w:bottom w:val="none" w:sz="0" w:space="0" w:color="auto"/>
                            <w:right w:val="none" w:sz="0" w:space="0" w:color="auto"/>
                          </w:divBdr>
                        </w:div>
                        <w:div w:id="2077166888">
                          <w:marLeft w:val="0"/>
                          <w:marRight w:val="0"/>
                          <w:marTop w:val="0"/>
                          <w:marBottom w:val="0"/>
                          <w:divBdr>
                            <w:top w:val="none" w:sz="0" w:space="0" w:color="auto"/>
                            <w:left w:val="none" w:sz="0" w:space="0" w:color="auto"/>
                            <w:bottom w:val="none" w:sz="0" w:space="0" w:color="auto"/>
                            <w:right w:val="none" w:sz="0" w:space="0" w:color="auto"/>
                          </w:divBdr>
                        </w:div>
                        <w:div w:id="920601143">
                          <w:marLeft w:val="0"/>
                          <w:marRight w:val="0"/>
                          <w:marTop w:val="0"/>
                          <w:marBottom w:val="0"/>
                          <w:divBdr>
                            <w:top w:val="none" w:sz="0" w:space="0" w:color="auto"/>
                            <w:left w:val="none" w:sz="0" w:space="0" w:color="auto"/>
                            <w:bottom w:val="none" w:sz="0" w:space="0" w:color="auto"/>
                            <w:right w:val="none" w:sz="0" w:space="0" w:color="auto"/>
                          </w:divBdr>
                        </w:div>
                        <w:div w:id="1693533478">
                          <w:marLeft w:val="0"/>
                          <w:marRight w:val="0"/>
                          <w:marTop w:val="0"/>
                          <w:marBottom w:val="0"/>
                          <w:divBdr>
                            <w:top w:val="none" w:sz="0" w:space="0" w:color="auto"/>
                            <w:left w:val="none" w:sz="0" w:space="0" w:color="auto"/>
                            <w:bottom w:val="none" w:sz="0" w:space="0" w:color="auto"/>
                            <w:right w:val="none" w:sz="0" w:space="0" w:color="auto"/>
                          </w:divBdr>
                        </w:div>
                        <w:div w:id="1658415622">
                          <w:marLeft w:val="0"/>
                          <w:marRight w:val="0"/>
                          <w:marTop w:val="0"/>
                          <w:marBottom w:val="0"/>
                          <w:divBdr>
                            <w:top w:val="none" w:sz="0" w:space="0" w:color="auto"/>
                            <w:left w:val="none" w:sz="0" w:space="0" w:color="auto"/>
                            <w:bottom w:val="none" w:sz="0" w:space="0" w:color="auto"/>
                            <w:right w:val="none" w:sz="0" w:space="0" w:color="auto"/>
                          </w:divBdr>
                        </w:div>
                        <w:div w:id="134641378">
                          <w:marLeft w:val="0"/>
                          <w:marRight w:val="0"/>
                          <w:marTop w:val="0"/>
                          <w:marBottom w:val="0"/>
                          <w:divBdr>
                            <w:top w:val="none" w:sz="0" w:space="0" w:color="auto"/>
                            <w:left w:val="none" w:sz="0" w:space="0" w:color="auto"/>
                            <w:bottom w:val="none" w:sz="0" w:space="0" w:color="auto"/>
                            <w:right w:val="none" w:sz="0" w:space="0" w:color="auto"/>
                          </w:divBdr>
                        </w:div>
                        <w:div w:id="1218122528">
                          <w:marLeft w:val="0"/>
                          <w:marRight w:val="0"/>
                          <w:marTop w:val="0"/>
                          <w:marBottom w:val="0"/>
                          <w:divBdr>
                            <w:top w:val="none" w:sz="0" w:space="0" w:color="auto"/>
                            <w:left w:val="none" w:sz="0" w:space="0" w:color="auto"/>
                            <w:bottom w:val="none" w:sz="0" w:space="0" w:color="auto"/>
                            <w:right w:val="none" w:sz="0" w:space="0" w:color="auto"/>
                          </w:divBdr>
                          <w:divsChild>
                            <w:div w:id="1753236858">
                              <w:marLeft w:val="0"/>
                              <w:marRight w:val="0"/>
                              <w:marTop w:val="0"/>
                              <w:marBottom w:val="0"/>
                              <w:divBdr>
                                <w:top w:val="none" w:sz="0" w:space="0" w:color="auto"/>
                                <w:left w:val="none" w:sz="0" w:space="0" w:color="auto"/>
                                <w:bottom w:val="none" w:sz="0" w:space="0" w:color="auto"/>
                                <w:right w:val="none" w:sz="0" w:space="0" w:color="auto"/>
                              </w:divBdr>
                            </w:div>
                            <w:div w:id="2037149302">
                              <w:marLeft w:val="0"/>
                              <w:marRight w:val="0"/>
                              <w:marTop w:val="0"/>
                              <w:marBottom w:val="0"/>
                              <w:divBdr>
                                <w:top w:val="none" w:sz="0" w:space="0" w:color="auto"/>
                                <w:left w:val="none" w:sz="0" w:space="0" w:color="auto"/>
                                <w:bottom w:val="none" w:sz="0" w:space="0" w:color="auto"/>
                                <w:right w:val="none" w:sz="0" w:space="0" w:color="auto"/>
                              </w:divBdr>
                            </w:div>
                            <w:div w:id="1010183194">
                              <w:marLeft w:val="0"/>
                              <w:marRight w:val="0"/>
                              <w:marTop w:val="0"/>
                              <w:marBottom w:val="0"/>
                              <w:divBdr>
                                <w:top w:val="none" w:sz="0" w:space="0" w:color="auto"/>
                                <w:left w:val="none" w:sz="0" w:space="0" w:color="auto"/>
                                <w:bottom w:val="none" w:sz="0" w:space="0" w:color="auto"/>
                                <w:right w:val="none" w:sz="0" w:space="0" w:color="auto"/>
                              </w:divBdr>
                            </w:div>
                            <w:div w:id="126971070">
                              <w:marLeft w:val="0"/>
                              <w:marRight w:val="0"/>
                              <w:marTop w:val="0"/>
                              <w:marBottom w:val="0"/>
                              <w:divBdr>
                                <w:top w:val="none" w:sz="0" w:space="0" w:color="auto"/>
                                <w:left w:val="none" w:sz="0" w:space="0" w:color="auto"/>
                                <w:bottom w:val="none" w:sz="0" w:space="0" w:color="auto"/>
                                <w:right w:val="none" w:sz="0" w:space="0" w:color="auto"/>
                              </w:divBdr>
                            </w:div>
                            <w:div w:id="1650018783">
                              <w:marLeft w:val="0"/>
                              <w:marRight w:val="0"/>
                              <w:marTop w:val="0"/>
                              <w:marBottom w:val="0"/>
                              <w:divBdr>
                                <w:top w:val="none" w:sz="0" w:space="0" w:color="auto"/>
                                <w:left w:val="none" w:sz="0" w:space="0" w:color="auto"/>
                                <w:bottom w:val="none" w:sz="0" w:space="0" w:color="auto"/>
                                <w:right w:val="none" w:sz="0" w:space="0" w:color="auto"/>
                              </w:divBdr>
                            </w:div>
                            <w:div w:id="327757718">
                              <w:marLeft w:val="0"/>
                              <w:marRight w:val="0"/>
                              <w:marTop w:val="0"/>
                              <w:marBottom w:val="0"/>
                              <w:divBdr>
                                <w:top w:val="none" w:sz="0" w:space="0" w:color="auto"/>
                                <w:left w:val="none" w:sz="0" w:space="0" w:color="auto"/>
                                <w:bottom w:val="none" w:sz="0" w:space="0" w:color="auto"/>
                                <w:right w:val="none" w:sz="0" w:space="0" w:color="auto"/>
                              </w:divBdr>
                            </w:div>
                            <w:div w:id="908543015">
                              <w:marLeft w:val="0"/>
                              <w:marRight w:val="0"/>
                              <w:marTop w:val="0"/>
                              <w:marBottom w:val="0"/>
                              <w:divBdr>
                                <w:top w:val="none" w:sz="0" w:space="0" w:color="auto"/>
                                <w:left w:val="none" w:sz="0" w:space="0" w:color="auto"/>
                                <w:bottom w:val="none" w:sz="0" w:space="0" w:color="auto"/>
                                <w:right w:val="none" w:sz="0" w:space="0" w:color="auto"/>
                              </w:divBdr>
                            </w:div>
                            <w:div w:id="547687973">
                              <w:marLeft w:val="0"/>
                              <w:marRight w:val="0"/>
                              <w:marTop w:val="0"/>
                              <w:marBottom w:val="0"/>
                              <w:divBdr>
                                <w:top w:val="none" w:sz="0" w:space="0" w:color="auto"/>
                                <w:left w:val="none" w:sz="0" w:space="0" w:color="auto"/>
                                <w:bottom w:val="none" w:sz="0" w:space="0" w:color="auto"/>
                                <w:right w:val="none" w:sz="0" w:space="0" w:color="auto"/>
                              </w:divBdr>
                            </w:div>
                            <w:div w:id="986782698">
                              <w:marLeft w:val="0"/>
                              <w:marRight w:val="0"/>
                              <w:marTop w:val="0"/>
                              <w:marBottom w:val="0"/>
                              <w:divBdr>
                                <w:top w:val="none" w:sz="0" w:space="0" w:color="auto"/>
                                <w:left w:val="none" w:sz="0" w:space="0" w:color="auto"/>
                                <w:bottom w:val="none" w:sz="0" w:space="0" w:color="auto"/>
                                <w:right w:val="none" w:sz="0" w:space="0" w:color="auto"/>
                              </w:divBdr>
                            </w:div>
                            <w:div w:id="5835852">
                              <w:marLeft w:val="0"/>
                              <w:marRight w:val="0"/>
                              <w:marTop w:val="0"/>
                              <w:marBottom w:val="0"/>
                              <w:divBdr>
                                <w:top w:val="none" w:sz="0" w:space="0" w:color="auto"/>
                                <w:left w:val="none" w:sz="0" w:space="0" w:color="auto"/>
                                <w:bottom w:val="none" w:sz="0" w:space="0" w:color="auto"/>
                                <w:right w:val="none" w:sz="0" w:space="0" w:color="auto"/>
                              </w:divBdr>
                            </w:div>
                          </w:divsChild>
                        </w:div>
                        <w:div w:id="1377269359">
                          <w:marLeft w:val="0"/>
                          <w:marRight w:val="0"/>
                          <w:marTop w:val="0"/>
                          <w:marBottom w:val="0"/>
                          <w:divBdr>
                            <w:top w:val="none" w:sz="0" w:space="0" w:color="auto"/>
                            <w:left w:val="none" w:sz="0" w:space="0" w:color="auto"/>
                            <w:bottom w:val="none" w:sz="0" w:space="0" w:color="auto"/>
                            <w:right w:val="none" w:sz="0" w:space="0" w:color="auto"/>
                          </w:divBdr>
                        </w:div>
                        <w:div w:id="438180081">
                          <w:marLeft w:val="0"/>
                          <w:marRight w:val="0"/>
                          <w:marTop w:val="0"/>
                          <w:marBottom w:val="300"/>
                          <w:divBdr>
                            <w:top w:val="none" w:sz="0" w:space="0" w:color="auto"/>
                            <w:left w:val="none" w:sz="0" w:space="0" w:color="auto"/>
                            <w:bottom w:val="none" w:sz="0" w:space="0" w:color="auto"/>
                            <w:right w:val="none" w:sz="0" w:space="0" w:color="auto"/>
                          </w:divBdr>
                        </w:div>
                        <w:div w:id="1679193388">
                          <w:marLeft w:val="0"/>
                          <w:marRight w:val="0"/>
                          <w:marTop w:val="0"/>
                          <w:marBottom w:val="0"/>
                          <w:divBdr>
                            <w:top w:val="none" w:sz="0" w:space="0" w:color="auto"/>
                            <w:left w:val="none" w:sz="0" w:space="0" w:color="auto"/>
                            <w:bottom w:val="none" w:sz="0" w:space="0" w:color="auto"/>
                            <w:right w:val="none" w:sz="0" w:space="0" w:color="auto"/>
                          </w:divBdr>
                        </w:div>
                        <w:div w:id="1330871175">
                          <w:marLeft w:val="0"/>
                          <w:marRight w:val="0"/>
                          <w:marTop w:val="0"/>
                          <w:marBottom w:val="0"/>
                          <w:divBdr>
                            <w:top w:val="none" w:sz="0" w:space="0" w:color="auto"/>
                            <w:left w:val="none" w:sz="0" w:space="0" w:color="auto"/>
                            <w:bottom w:val="none" w:sz="0" w:space="0" w:color="auto"/>
                            <w:right w:val="none" w:sz="0" w:space="0" w:color="auto"/>
                          </w:divBdr>
                        </w:div>
                        <w:div w:id="359285780">
                          <w:marLeft w:val="0"/>
                          <w:marRight w:val="0"/>
                          <w:marTop w:val="0"/>
                          <w:marBottom w:val="0"/>
                          <w:divBdr>
                            <w:top w:val="none" w:sz="0" w:space="0" w:color="auto"/>
                            <w:left w:val="none" w:sz="0" w:space="0" w:color="auto"/>
                            <w:bottom w:val="none" w:sz="0" w:space="0" w:color="auto"/>
                            <w:right w:val="none" w:sz="0" w:space="0" w:color="auto"/>
                          </w:divBdr>
                        </w:div>
                        <w:div w:id="1212226442">
                          <w:marLeft w:val="0"/>
                          <w:marRight w:val="0"/>
                          <w:marTop w:val="0"/>
                          <w:marBottom w:val="0"/>
                          <w:divBdr>
                            <w:top w:val="none" w:sz="0" w:space="0" w:color="auto"/>
                            <w:left w:val="none" w:sz="0" w:space="0" w:color="auto"/>
                            <w:bottom w:val="none" w:sz="0" w:space="0" w:color="auto"/>
                            <w:right w:val="none" w:sz="0" w:space="0" w:color="auto"/>
                          </w:divBdr>
                        </w:div>
                        <w:div w:id="1880898344">
                          <w:marLeft w:val="0"/>
                          <w:marRight w:val="0"/>
                          <w:marTop w:val="0"/>
                          <w:marBottom w:val="0"/>
                          <w:divBdr>
                            <w:top w:val="none" w:sz="0" w:space="0" w:color="auto"/>
                            <w:left w:val="none" w:sz="0" w:space="0" w:color="auto"/>
                            <w:bottom w:val="none" w:sz="0" w:space="0" w:color="auto"/>
                            <w:right w:val="none" w:sz="0" w:space="0" w:color="auto"/>
                          </w:divBdr>
                          <w:divsChild>
                            <w:div w:id="259920533">
                              <w:marLeft w:val="0"/>
                              <w:marRight w:val="0"/>
                              <w:marTop w:val="0"/>
                              <w:marBottom w:val="300"/>
                              <w:divBdr>
                                <w:top w:val="none" w:sz="0" w:space="0" w:color="auto"/>
                                <w:left w:val="none" w:sz="0" w:space="0" w:color="auto"/>
                                <w:bottom w:val="none" w:sz="0" w:space="0" w:color="auto"/>
                                <w:right w:val="none" w:sz="0" w:space="0" w:color="auto"/>
                              </w:divBdr>
                            </w:div>
                          </w:divsChild>
                        </w:div>
                        <w:div w:id="2106418847">
                          <w:marLeft w:val="0"/>
                          <w:marRight w:val="0"/>
                          <w:marTop w:val="0"/>
                          <w:marBottom w:val="0"/>
                          <w:divBdr>
                            <w:top w:val="none" w:sz="0" w:space="0" w:color="auto"/>
                            <w:left w:val="none" w:sz="0" w:space="0" w:color="auto"/>
                            <w:bottom w:val="none" w:sz="0" w:space="0" w:color="auto"/>
                            <w:right w:val="none" w:sz="0" w:space="0" w:color="auto"/>
                          </w:divBdr>
                        </w:div>
                        <w:div w:id="354234410">
                          <w:marLeft w:val="0"/>
                          <w:marRight w:val="0"/>
                          <w:marTop w:val="0"/>
                          <w:marBottom w:val="0"/>
                          <w:divBdr>
                            <w:top w:val="none" w:sz="0" w:space="0" w:color="auto"/>
                            <w:left w:val="none" w:sz="0" w:space="0" w:color="auto"/>
                            <w:bottom w:val="none" w:sz="0" w:space="0" w:color="auto"/>
                            <w:right w:val="none" w:sz="0" w:space="0" w:color="auto"/>
                          </w:divBdr>
                        </w:div>
                      </w:divsChild>
                    </w:div>
                    <w:div w:id="563297433">
                      <w:marLeft w:val="0"/>
                      <w:marRight w:val="0"/>
                      <w:marTop w:val="0"/>
                      <w:marBottom w:val="0"/>
                      <w:divBdr>
                        <w:top w:val="none" w:sz="0" w:space="0" w:color="auto"/>
                        <w:left w:val="none" w:sz="0" w:space="0" w:color="auto"/>
                        <w:bottom w:val="none" w:sz="0" w:space="0" w:color="auto"/>
                        <w:right w:val="none" w:sz="0" w:space="0" w:color="auto"/>
                      </w:divBdr>
                      <w:divsChild>
                        <w:div w:id="1391802537">
                          <w:marLeft w:val="0"/>
                          <w:marRight w:val="0"/>
                          <w:marTop w:val="0"/>
                          <w:marBottom w:val="0"/>
                          <w:divBdr>
                            <w:top w:val="none" w:sz="0" w:space="0" w:color="auto"/>
                            <w:left w:val="none" w:sz="0" w:space="0" w:color="auto"/>
                            <w:bottom w:val="none" w:sz="0" w:space="0" w:color="auto"/>
                            <w:right w:val="none" w:sz="0" w:space="0" w:color="auto"/>
                          </w:divBdr>
                          <w:divsChild>
                            <w:div w:id="903834213">
                              <w:marLeft w:val="0"/>
                              <w:marRight w:val="0"/>
                              <w:marTop w:val="0"/>
                              <w:marBottom w:val="300"/>
                              <w:divBdr>
                                <w:top w:val="none" w:sz="0" w:space="0" w:color="auto"/>
                                <w:left w:val="none" w:sz="0" w:space="0" w:color="auto"/>
                                <w:bottom w:val="none" w:sz="0" w:space="0" w:color="auto"/>
                                <w:right w:val="none" w:sz="0" w:space="0" w:color="auto"/>
                              </w:divBdr>
                            </w:div>
                          </w:divsChild>
                        </w:div>
                        <w:div w:id="1120682384">
                          <w:marLeft w:val="0"/>
                          <w:marRight w:val="0"/>
                          <w:marTop w:val="0"/>
                          <w:marBottom w:val="300"/>
                          <w:divBdr>
                            <w:top w:val="none" w:sz="0" w:space="0" w:color="auto"/>
                            <w:left w:val="none" w:sz="0" w:space="0" w:color="auto"/>
                            <w:bottom w:val="none" w:sz="0" w:space="0" w:color="auto"/>
                            <w:right w:val="none" w:sz="0" w:space="0" w:color="auto"/>
                          </w:divBdr>
                        </w:div>
                        <w:div w:id="1284112664">
                          <w:marLeft w:val="0"/>
                          <w:marRight w:val="0"/>
                          <w:marTop w:val="0"/>
                          <w:marBottom w:val="0"/>
                          <w:divBdr>
                            <w:top w:val="none" w:sz="0" w:space="0" w:color="auto"/>
                            <w:left w:val="none" w:sz="0" w:space="0" w:color="auto"/>
                            <w:bottom w:val="none" w:sz="0" w:space="0" w:color="auto"/>
                            <w:right w:val="none" w:sz="0" w:space="0" w:color="auto"/>
                          </w:divBdr>
                        </w:div>
                        <w:div w:id="1962880016">
                          <w:marLeft w:val="0"/>
                          <w:marRight w:val="0"/>
                          <w:marTop w:val="0"/>
                          <w:marBottom w:val="0"/>
                          <w:divBdr>
                            <w:top w:val="none" w:sz="0" w:space="0" w:color="auto"/>
                            <w:left w:val="none" w:sz="0" w:space="0" w:color="auto"/>
                            <w:bottom w:val="none" w:sz="0" w:space="0" w:color="auto"/>
                            <w:right w:val="none" w:sz="0" w:space="0" w:color="auto"/>
                          </w:divBdr>
                          <w:divsChild>
                            <w:div w:id="241063164">
                              <w:marLeft w:val="0"/>
                              <w:marRight w:val="0"/>
                              <w:marTop w:val="0"/>
                              <w:marBottom w:val="300"/>
                              <w:divBdr>
                                <w:top w:val="none" w:sz="0" w:space="0" w:color="auto"/>
                                <w:left w:val="none" w:sz="0" w:space="0" w:color="auto"/>
                                <w:bottom w:val="none" w:sz="0" w:space="0" w:color="auto"/>
                                <w:right w:val="none" w:sz="0" w:space="0" w:color="auto"/>
                              </w:divBdr>
                            </w:div>
                          </w:divsChild>
                        </w:div>
                        <w:div w:id="1960448091">
                          <w:marLeft w:val="0"/>
                          <w:marRight w:val="0"/>
                          <w:marTop w:val="0"/>
                          <w:marBottom w:val="0"/>
                          <w:divBdr>
                            <w:top w:val="none" w:sz="0" w:space="0" w:color="auto"/>
                            <w:left w:val="none" w:sz="0" w:space="0" w:color="auto"/>
                            <w:bottom w:val="none" w:sz="0" w:space="0" w:color="auto"/>
                            <w:right w:val="none" w:sz="0" w:space="0" w:color="auto"/>
                          </w:divBdr>
                        </w:div>
                        <w:div w:id="181822685">
                          <w:marLeft w:val="0"/>
                          <w:marRight w:val="0"/>
                          <w:marTop w:val="0"/>
                          <w:marBottom w:val="0"/>
                          <w:divBdr>
                            <w:top w:val="none" w:sz="0" w:space="0" w:color="auto"/>
                            <w:left w:val="none" w:sz="0" w:space="0" w:color="auto"/>
                            <w:bottom w:val="none" w:sz="0" w:space="0" w:color="auto"/>
                            <w:right w:val="none" w:sz="0" w:space="0" w:color="auto"/>
                          </w:divBdr>
                        </w:div>
                        <w:div w:id="548035319">
                          <w:marLeft w:val="0"/>
                          <w:marRight w:val="0"/>
                          <w:marTop w:val="0"/>
                          <w:marBottom w:val="0"/>
                          <w:divBdr>
                            <w:top w:val="none" w:sz="0" w:space="0" w:color="auto"/>
                            <w:left w:val="none" w:sz="0" w:space="0" w:color="auto"/>
                            <w:bottom w:val="none" w:sz="0" w:space="0" w:color="auto"/>
                            <w:right w:val="none" w:sz="0" w:space="0" w:color="auto"/>
                          </w:divBdr>
                        </w:div>
                        <w:div w:id="931743101">
                          <w:marLeft w:val="0"/>
                          <w:marRight w:val="0"/>
                          <w:marTop w:val="0"/>
                          <w:marBottom w:val="0"/>
                          <w:divBdr>
                            <w:top w:val="none" w:sz="0" w:space="0" w:color="auto"/>
                            <w:left w:val="none" w:sz="0" w:space="0" w:color="auto"/>
                            <w:bottom w:val="none" w:sz="0" w:space="0" w:color="auto"/>
                            <w:right w:val="none" w:sz="0" w:space="0" w:color="auto"/>
                          </w:divBdr>
                          <w:divsChild>
                            <w:div w:id="1304655651">
                              <w:marLeft w:val="0"/>
                              <w:marRight w:val="0"/>
                              <w:marTop w:val="0"/>
                              <w:marBottom w:val="300"/>
                              <w:divBdr>
                                <w:top w:val="none" w:sz="0" w:space="0" w:color="auto"/>
                                <w:left w:val="none" w:sz="0" w:space="0" w:color="auto"/>
                                <w:bottom w:val="none" w:sz="0" w:space="0" w:color="auto"/>
                                <w:right w:val="none" w:sz="0" w:space="0" w:color="auto"/>
                              </w:divBdr>
                            </w:div>
                          </w:divsChild>
                        </w:div>
                        <w:div w:id="1281036466">
                          <w:marLeft w:val="0"/>
                          <w:marRight w:val="0"/>
                          <w:marTop w:val="0"/>
                          <w:marBottom w:val="0"/>
                          <w:divBdr>
                            <w:top w:val="none" w:sz="0" w:space="0" w:color="auto"/>
                            <w:left w:val="none" w:sz="0" w:space="0" w:color="auto"/>
                            <w:bottom w:val="none" w:sz="0" w:space="0" w:color="auto"/>
                            <w:right w:val="none" w:sz="0" w:space="0" w:color="auto"/>
                          </w:divBdr>
                          <w:divsChild>
                            <w:div w:id="2053727181">
                              <w:marLeft w:val="0"/>
                              <w:marRight w:val="0"/>
                              <w:marTop w:val="0"/>
                              <w:marBottom w:val="300"/>
                              <w:divBdr>
                                <w:top w:val="none" w:sz="0" w:space="0" w:color="auto"/>
                                <w:left w:val="none" w:sz="0" w:space="0" w:color="auto"/>
                                <w:bottom w:val="none" w:sz="0" w:space="0" w:color="auto"/>
                                <w:right w:val="none" w:sz="0" w:space="0" w:color="auto"/>
                              </w:divBdr>
                            </w:div>
                          </w:divsChild>
                        </w:div>
                        <w:div w:id="1000695307">
                          <w:marLeft w:val="0"/>
                          <w:marRight w:val="0"/>
                          <w:marTop w:val="0"/>
                          <w:marBottom w:val="0"/>
                          <w:divBdr>
                            <w:top w:val="none" w:sz="0" w:space="0" w:color="auto"/>
                            <w:left w:val="none" w:sz="0" w:space="0" w:color="auto"/>
                            <w:bottom w:val="none" w:sz="0" w:space="0" w:color="auto"/>
                            <w:right w:val="none" w:sz="0" w:space="0" w:color="auto"/>
                          </w:divBdr>
                          <w:divsChild>
                            <w:div w:id="2008090449">
                              <w:marLeft w:val="0"/>
                              <w:marRight w:val="0"/>
                              <w:marTop w:val="0"/>
                              <w:marBottom w:val="300"/>
                              <w:divBdr>
                                <w:top w:val="none" w:sz="0" w:space="0" w:color="auto"/>
                                <w:left w:val="none" w:sz="0" w:space="0" w:color="auto"/>
                                <w:bottom w:val="none" w:sz="0" w:space="0" w:color="auto"/>
                                <w:right w:val="none" w:sz="0" w:space="0" w:color="auto"/>
                              </w:divBdr>
                            </w:div>
                          </w:divsChild>
                        </w:div>
                        <w:div w:id="1216967248">
                          <w:marLeft w:val="0"/>
                          <w:marRight w:val="0"/>
                          <w:marTop w:val="0"/>
                          <w:marBottom w:val="0"/>
                          <w:divBdr>
                            <w:top w:val="none" w:sz="0" w:space="0" w:color="auto"/>
                            <w:left w:val="none" w:sz="0" w:space="0" w:color="auto"/>
                            <w:bottom w:val="none" w:sz="0" w:space="0" w:color="auto"/>
                            <w:right w:val="none" w:sz="0" w:space="0" w:color="auto"/>
                          </w:divBdr>
                        </w:div>
                      </w:divsChild>
                    </w:div>
                    <w:div w:id="1061296141">
                      <w:marLeft w:val="0"/>
                      <w:marRight w:val="0"/>
                      <w:marTop w:val="0"/>
                      <w:marBottom w:val="0"/>
                      <w:divBdr>
                        <w:top w:val="none" w:sz="0" w:space="0" w:color="auto"/>
                        <w:left w:val="none" w:sz="0" w:space="0" w:color="auto"/>
                        <w:bottom w:val="none" w:sz="0" w:space="0" w:color="auto"/>
                        <w:right w:val="none" w:sz="0" w:space="0" w:color="auto"/>
                      </w:divBdr>
                      <w:divsChild>
                        <w:div w:id="1185434813">
                          <w:marLeft w:val="0"/>
                          <w:marRight w:val="0"/>
                          <w:marTop w:val="0"/>
                          <w:marBottom w:val="0"/>
                          <w:divBdr>
                            <w:top w:val="none" w:sz="0" w:space="0" w:color="auto"/>
                            <w:left w:val="none" w:sz="0" w:space="0" w:color="auto"/>
                            <w:bottom w:val="none" w:sz="0" w:space="0" w:color="auto"/>
                            <w:right w:val="none" w:sz="0" w:space="0" w:color="auto"/>
                          </w:divBdr>
                        </w:div>
                        <w:div w:id="53360810">
                          <w:marLeft w:val="0"/>
                          <w:marRight w:val="0"/>
                          <w:marTop w:val="0"/>
                          <w:marBottom w:val="0"/>
                          <w:divBdr>
                            <w:top w:val="none" w:sz="0" w:space="0" w:color="auto"/>
                            <w:left w:val="none" w:sz="0" w:space="0" w:color="auto"/>
                            <w:bottom w:val="none" w:sz="0" w:space="0" w:color="auto"/>
                            <w:right w:val="none" w:sz="0" w:space="0" w:color="auto"/>
                          </w:divBdr>
                        </w:div>
                        <w:div w:id="2035692043">
                          <w:marLeft w:val="0"/>
                          <w:marRight w:val="0"/>
                          <w:marTop w:val="0"/>
                          <w:marBottom w:val="0"/>
                          <w:divBdr>
                            <w:top w:val="none" w:sz="0" w:space="0" w:color="auto"/>
                            <w:left w:val="none" w:sz="0" w:space="0" w:color="auto"/>
                            <w:bottom w:val="none" w:sz="0" w:space="0" w:color="auto"/>
                            <w:right w:val="none" w:sz="0" w:space="0" w:color="auto"/>
                          </w:divBdr>
                        </w:div>
                        <w:div w:id="519047000">
                          <w:marLeft w:val="0"/>
                          <w:marRight w:val="0"/>
                          <w:marTop w:val="0"/>
                          <w:marBottom w:val="0"/>
                          <w:divBdr>
                            <w:top w:val="none" w:sz="0" w:space="0" w:color="auto"/>
                            <w:left w:val="none" w:sz="0" w:space="0" w:color="auto"/>
                            <w:bottom w:val="none" w:sz="0" w:space="0" w:color="auto"/>
                            <w:right w:val="none" w:sz="0" w:space="0" w:color="auto"/>
                          </w:divBdr>
                          <w:divsChild>
                            <w:div w:id="1627008361">
                              <w:marLeft w:val="0"/>
                              <w:marRight w:val="0"/>
                              <w:marTop w:val="0"/>
                              <w:marBottom w:val="300"/>
                              <w:divBdr>
                                <w:top w:val="none" w:sz="0" w:space="0" w:color="auto"/>
                                <w:left w:val="none" w:sz="0" w:space="0" w:color="auto"/>
                                <w:bottom w:val="none" w:sz="0" w:space="0" w:color="auto"/>
                                <w:right w:val="none" w:sz="0" w:space="0" w:color="auto"/>
                              </w:divBdr>
                            </w:div>
                          </w:divsChild>
                        </w:div>
                        <w:div w:id="883640321">
                          <w:marLeft w:val="0"/>
                          <w:marRight w:val="0"/>
                          <w:marTop w:val="0"/>
                          <w:marBottom w:val="0"/>
                          <w:divBdr>
                            <w:top w:val="none" w:sz="0" w:space="0" w:color="auto"/>
                            <w:left w:val="none" w:sz="0" w:space="0" w:color="auto"/>
                            <w:bottom w:val="none" w:sz="0" w:space="0" w:color="auto"/>
                            <w:right w:val="none" w:sz="0" w:space="0" w:color="auto"/>
                          </w:divBdr>
                        </w:div>
                        <w:div w:id="1655138879">
                          <w:marLeft w:val="0"/>
                          <w:marRight w:val="0"/>
                          <w:marTop w:val="0"/>
                          <w:marBottom w:val="0"/>
                          <w:divBdr>
                            <w:top w:val="none" w:sz="0" w:space="0" w:color="auto"/>
                            <w:left w:val="none" w:sz="0" w:space="0" w:color="auto"/>
                            <w:bottom w:val="none" w:sz="0" w:space="0" w:color="auto"/>
                            <w:right w:val="none" w:sz="0" w:space="0" w:color="auto"/>
                          </w:divBdr>
                        </w:div>
                        <w:div w:id="534655018">
                          <w:marLeft w:val="0"/>
                          <w:marRight w:val="0"/>
                          <w:marTop w:val="0"/>
                          <w:marBottom w:val="0"/>
                          <w:divBdr>
                            <w:top w:val="none" w:sz="0" w:space="0" w:color="auto"/>
                            <w:left w:val="none" w:sz="0" w:space="0" w:color="auto"/>
                            <w:bottom w:val="none" w:sz="0" w:space="0" w:color="auto"/>
                            <w:right w:val="none" w:sz="0" w:space="0" w:color="auto"/>
                          </w:divBdr>
                        </w:div>
                        <w:div w:id="1247573804">
                          <w:marLeft w:val="0"/>
                          <w:marRight w:val="0"/>
                          <w:marTop w:val="0"/>
                          <w:marBottom w:val="0"/>
                          <w:divBdr>
                            <w:top w:val="none" w:sz="0" w:space="0" w:color="auto"/>
                            <w:left w:val="none" w:sz="0" w:space="0" w:color="auto"/>
                            <w:bottom w:val="none" w:sz="0" w:space="0" w:color="auto"/>
                            <w:right w:val="none" w:sz="0" w:space="0" w:color="auto"/>
                          </w:divBdr>
                        </w:div>
                        <w:div w:id="1840610020">
                          <w:marLeft w:val="0"/>
                          <w:marRight w:val="0"/>
                          <w:marTop w:val="0"/>
                          <w:marBottom w:val="0"/>
                          <w:divBdr>
                            <w:top w:val="none" w:sz="0" w:space="0" w:color="auto"/>
                            <w:left w:val="none" w:sz="0" w:space="0" w:color="auto"/>
                            <w:bottom w:val="none" w:sz="0" w:space="0" w:color="auto"/>
                            <w:right w:val="none" w:sz="0" w:space="0" w:color="auto"/>
                          </w:divBdr>
                        </w:div>
                        <w:div w:id="618296800">
                          <w:marLeft w:val="0"/>
                          <w:marRight w:val="0"/>
                          <w:marTop w:val="0"/>
                          <w:marBottom w:val="0"/>
                          <w:divBdr>
                            <w:top w:val="none" w:sz="0" w:space="0" w:color="auto"/>
                            <w:left w:val="none" w:sz="0" w:space="0" w:color="auto"/>
                            <w:bottom w:val="none" w:sz="0" w:space="0" w:color="auto"/>
                            <w:right w:val="none" w:sz="0" w:space="0" w:color="auto"/>
                          </w:divBdr>
                        </w:div>
                        <w:div w:id="1302422153">
                          <w:marLeft w:val="0"/>
                          <w:marRight w:val="0"/>
                          <w:marTop w:val="0"/>
                          <w:marBottom w:val="0"/>
                          <w:divBdr>
                            <w:top w:val="none" w:sz="0" w:space="0" w:color="auto"/>
                            <w:left w:val="none" w:sz="0" w:space="0" w:color="auto"/>
                            <w:bottom w:val="none" w:sz="0" w:space="0" w:color="auto"/>
                            <w:right w:val="none" w:sz="0" w:space="0" w:color="auto"/>
                          </w:divBdr>
                        </w:div>
                      </w:divsChild>
                    </w:div>
                    <w:div w:id="711267832">
                      <w:marLeft w:val="0"/>
                      <w:marRight w:val="0"/>
                      <w:marTop w:val="0"/>
                      <w:marBottom w:val="300"/>
                      <w:divBdr>
                        <w:top w:val="none" w:sz="0" w:space="0" w:color="auto"/>
                        <w:left w:val="none" w:sz="0" w:space="0" w:color="auto"/>
                        <w:bottom w:val="none" w:sz="0" w:space="0" w:color="auto"/>
                        <w:right w:val="none" w:sz="0" w:space="0" w:color="auto"/>
                      </w:divBdr>
                    </w:div>
                  </w:divsChild>
                </w:div>
                <w:div w:id="91248440">
                  <w:marLeft w:val="0"/>
                  <w:marRight w:val="0"/>
                  <w:marTop w:val="0"/>
                  <w:marBottom w:val="0"/>
                  <w:divBdr>
                    <w:top w:val="none" w:sz="0" w:space="0" w:color="auto"/>
                    <w:left w:val="none" w:sz="0" w:space="0" w:color="auto"/>
                    <w:bottom w:val="none" w:sz="0" w:space="0" w:color="auto"/>
                    <w:right w:val="none" w:sz="0" w:space="0" w:color="auto"/>
                  </w:divBdr>
                  <w:divsChild>
                    <w:div w:id="4786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81959">
      <w:bodyDiv w:val="1"/>
      <w:marLeft w:val="0"/>
      <w:marRight w:val="0"/>
      <w:marTop w:val="0"/>
      <w:marBottom w:val="0"/>
      <w:divBdr>
        <w:top w:val="none" w:sz="0" w:space="0" w:color="auto"/>
        <w:left w:val="none" w:sz="0" w:space="0" w:color="auto"/>
        <w:bottom w:val="none" w:sz="0" w:space="0" w:color="auto"/>
        <w:right w:val="none" w:sz="0" w:space="0" w:color="auto"/>
      </w:divBdr>
      <w:divsChild>
        <w:div w:id="42422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3884" TargetMode="External"/><Relationship Id="rId13" Type="http://schemas.openxmlformats.org/officeDocument/2006/relationships/hyperlink" Target="http://docs.cntd.ru/document/901968253" TargetMode="External"/><Relationship Id="rId18" Type="http://schemas.openxmlformats.org/officeDocument/2006/relationships/hyperlink" Target="http://docs.cntd.ru/document/42023388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ocs.cntd.ru/document/499068563" TargetMode="External"/><Relationship Id="rId12" Type="http://schemas.openxmlformats.org/officeDocument/2006/relationships/hyperlink" Target="http://docs.cntd.ru/document/420233884" TargetMode="External"/><Relationship Id="rId17" Type="http://schemas.openxmlformats.org/officeDocument/2006/relationships/hyperlink" Target="http://docs.cntd.ru/document/901968253" TargetMode="External"/><Relationship Id="rId2" Type="http://schemas.openxmlformats.org/officeDocument/2006/relationships/styles" Target="styles.xml"/><Relationship Id="rId16" Type="http://schemas.openxmlformats.org/officeDocument/2006/relationships/hyperlink" Target="http://docs.cntd.ru/document/4203897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99068563" TargetMode="External"/><Relationship Id="rId11" Type="http://schemas.openxmlformats.org/officeDocument/2006/relationships/hyperlink" Target="http://docs.cntd.ru/document/902227764" TargetMode="External"/><Relationship Id="rId5" Type="http://schemas.openxmlformats.org/officeDocument/2006/relationships/webSettings" Target="webSettings.xml"/><Relationship Id="rId15" Type="http://schemas.openxmlformats.org/officeDocument/2006/relationships/hyperlink" Target="http://docs.cntd.ru/document/499069774" TargetMode="External"/><Relationship Id="rId10" Type="http://schemas.openxmlformats.org/officeDocument/2006/relationships/hyperlink" Target="http://docs.cntd.ru/document/499069774" TargetMode="External"/><Relationship Id="rId19" Type="http://schemas.openxmlformats.org/officeDocument/2006/relationships/hyperlink" Target="http://docs.cntd.ru/document/420234238" TargetMode="External"/><Relationship Id="rId4" Type="http://schemas.openxmlformats.org/officeDocument/2006/relationships/settings" Target="settings.xml"/><Relationship Id="rId9" Type="http://schemas.openxmlformats.org/officeDocument/2006/relationships/hyperlink" Target="http://docs.cntd.ru/document/420389747" TargetMode="External"/><Relationship Id="rId14" Type="http://schemas.openxmlformats.org/officeDocument/2006/relationships/hyperlink" Target="http://docs.cntd.ru/document/901968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6454</Words>
  <Characters>36790</Characters>
  <Application>Microsoft Office Word</Application>
  <DocSecurity>0</DocSecurity>
  <Lines>306</Lines>
  <Paragraphs>86</Paragraphs>
  <ScaleCrop>false</ScaleCrop>
  <Company>SPecialiST RePack</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dc:creator>
  <cp:keywords/>
  <dc:description/>
  <cp:lastModifiedBy>Маслов</cp:lastModifiedBy>
  <cp:revision>3</cp:revision>
  <dcterms:created xsi:type="dcterms:W3CDTF">2017-10-04T05:19:00Z</dcterms:created>
  <dcterms:modified xsi:type="dcterms:W3CDTF">2017-10-04T05:25:00Z</dcterms:modified>
</cp:coreProperties>
</file>